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0" w:type="auto"/>
        <w:tblInd w:w="0" w:type="dxa"/>
        <w:shd w:val="clear" w:color="auto" w:fill="auto"/>
        <w:tblLayout w:type="autofit"/>
        <w:tblCellMar>
          <w:top w:w="0" w:type="dxa"/>
          <w:left w:w="0" w:type="dxa"/>
          <w:bottom w:w="0" w:type="dxa"/>
          <w:right w:w="0" w:type="dxa"/>
        </w:tblCellMar>
      </w:tblPr>
      <w:tblGrid>
        <w:gridCol w:w="947"/>
        <w:gridCol w:w="588"/>
        <w:gridCol w:w="1804"/>
        <w:gridCol w:w="667"/>
        <w:gridCol w:w="6960"/>
        <w:gridCol w:w="2644"/>
        <w:gridCol w:w="342"/>
        <w:gridCol w:w="36"/>
      </w:tblGrid>
      <w:tr w14:paraId="2C60FE6C">
        <w:tblPrEx>
          <w:tblCellMar>
            <w:top w:w="0" w:type="dxa"/>
            <w:left w:w="0" w:type="dxa"/>
            <w:bottom w:w="0" w:type="dxa"/>
            <w:right w:w="0" w:type="dxa"/>
          </w:tblCellMar>
        </w:tblPrEx>
        <w:trPr>
          <w:trHeight w:val="915" w:hRule="atLeast"/>
        </w:trPr>
        <w:tc>
          <w:tcPr>
            <w:tcW w:w="0" w:type="auto"/>
            <w:gridSpan w:val="8"/>
            <w:tcBorders>
              <w:top w:val="nil"/>
              <w:left w:val="nil"/>
              <w:bottom w:val="nil"/>
              <w:right w:val="nil"/>
            </w:tcBorders>
            <w:shd w:val="clear" w:color="auto" w:fill="auto"/>
            <w:tcMar>
              <w:top w:w="15" w:type="dxa"/>
              <w:left w:w="15" w:type="dxa"/>
              <w:right w:w="15" w:type="dxa"/>
            </w:tcMar>
            <w:vAlign w:val="center"/>
          </w:tcPr>
          <w:p w14:paraId="1380CB2D">
            <w:pPr>
              <w:keepNext w:val="0"/>
              <w:keepLines w:val="0"/>
              <w:pageBreakBefore w:val="0"/>
              <w:kinsoku/>
              <w:wordWrap/>
              <w:overflowPunct/>
              <w:topLinePunct w:val="0"/>
              <w:autoSpaceDE/>
              <w:autoSpaceDN/>
              <w:bidi w:val="0"/>
              <w:adjustRightInd w:val="0"/>
              <w:snapToGrid w:val="0"/>
              <w:jc w:val="both"/>
              <w:rPr>
                <w:rFonts w:hint="eastAsia" w:ascii="黑体" w:hAnsi="黑体" w:eastAsia="黑体" w:cs="黑体"/>
                <w:i w:val="0"/>
                <w:color w:val="000000" w:themeColor="text1"/>
                <w:sz w:val="32"/>
                <w:szCs w:val="32"/>
                <w:u w:val="none"/>
                <w:lang w:eastAsia="zh-CN"/>
                <w14:textFill>
                  <w14:solidFill>
                    <w14:schemeClr w14:val="tx1"/>
                  </w14:solidFill>
                </w14:textFill>
              </w:rPr>
            </w:pPr>
            <w:r>
              <w:rPr>
                <w:rFonts w:hint="eastAsia" w:ascii="黑体" w:hAnsi="黑体" w:eastAsia="黑体" w:cs="黑体"/>
                <w:i w:val="0"/>
                <w:color w:val="000000" w:themeColor="text1"/>
                <w:sz w:val="32"/>
                <w:szCs w:val="32"/>
                <w:u w:val="none"/>
                <w:lang w:eastAsia="zh-CN"/>
                <w14:textFill>
                  <w14:solidFill>
                    <w14:schemeClr w14:val="tx1"/>
                  </w14:solidFill>
                </w14:textFill>
              </w:rPr>
              <w:t>附件</w:t>
            </w:r>
          </w:p>
          <w:p w14:paraId="648A2E28">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bookmarkStart w:id="0" w:name="_GoBack"/>
            <w:r>
              <w:rPr>
                <w:rFonts w:hint="eastAsia" w:ascii="方正小标宋简体" w:hAnsi="方正小标宋简体" w:eastAsia="方正小标宋简体" w:cs="方正小标宋简体"/>
                <w:i w:val="0"/>
                <w:color w:val="000000" w:themeColor="text1"/>
                <w:sz w:val="44"/>
                <w:szCs w:val="44"/>
                <w:u w:val="none"/>
                <w:lang w:eastAsia="zh-CN"/>
                <w14:textFill>
                  <w14:solidFill>
                    <w14:schemeClr w14:val="tx1"/>
                  </w14:solidFill>
                </w14:textFill>
              </w:rPr>
              <w:t>郑州工商学院信息公开事项清单</w:t>
            </w:r>
            <w:bookmarkEnd w:id="0"/>
          </w:p>
        </w:tc>
      </w:tr>
      <w:tr w14:paraId="3F5452AC">
        <w:tblPrEx>
          <w:shd w:val="clear" w:color="auto" w:fill="auto"/>
          <w:tblCellMar>
            <w:top w:w="0" w:type="dxa"/>
            <w:left w:w="0" w:type="dxa"/>
            <w:bottom w:w="0" w:type="dxa"/>
            <w:right w:w="0" w:type="dxa"/>
          </w:tblCellMar>
        </w:tblPrEx>
        <w:trPr>
          <w:trHeight w:val="100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9378E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ascii="仿宋_GB2312" w:hAnsi="宋体" w:eastAsia="仿宋_GB2312" w:cs="仿宋_GB2312"/>
                <w:b/>
                <w:i w:val="0"/>
                <w:color w:val="000000" w:themeColor="text1"/>
                <w:sz w:val="24"/>
                <w:szCs w:val="24"/>
                <w:u w:val="none"/>
                <w14:textFill>
                  <w14:solidFill>
                    <w14:schemeClr w14:val="tx1"/>
                  </w14:solidFill>
                </w14:textFill>
              </w:rPr>
            </w:pPr>
            <w:r>
              <w:rPr>
                <w:rFonts w:hint="eastAsia" w:ascii="仿宋_GB2312" w:hAnsi="宋体" w:eastAsia="仿宋_GB2312" w:cs="仿宋_GB2312"/>
                <w:b/>
                <w:i w:val="0"/>
                <w:color w:val="000000" w:themeColor="text1"/>
                <w:kern w:val="0"/>
                <w:sz w:val="24"/>
                <w:szCs w:val="24"/>
                <w:u w:val="none"/>
                <w:lang w:val="en-US" w:eastAsia="zh-CN" w:bidi="ar"/>
                <w14:textFill>
                  <w14:solidFill>
                    <w14:schemeClr w14:val="tx1"/>
                  </w14:solidFill>
                </w14:textFill>
              </w:rPr>
              <w:t>序号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B4AF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b/>
                <w:i w:val="0"/>
                <w:color w:val="000000" w:themeColor="text1"/>
                <w:sz w:val="24"/>
                <w:szCs w:val="24"/>
                <w:u w:val="none"/>
                <w14:textFill>
                  <w14:solidFill>
                    <w14:schemeClr w14:val="tx1"/>
                  </w14:solidFill>
                </w14:textFill>
              </w:rPr>
            </w:pPr>
            <w:r>
              <w:rPr>
                <w:rFonts w:hint="eastAsia" w:ascii="仿宋_GB2312" w:hAnsi="宋体" w:eastAsia="仿宋_GB2312" w:cs="仿宋_GB2312"/>
                <w:b/>
                <w:i w:val="0"/>
                <w:color w:val="000000" w:themeColor="text1"/>
                <w:kern w:val="0"/>
                <w:sz w:val="24"/>
                <w:szCs w:val="24"/>
                <w:u w:val="none"/>
                <w:lang w:val="en-US" w:eastAsia="zh-CN" w:bidi="ar"/>
                <w14:textFill>
                  <w14:solidFill>
                    <w14:schemeClr w14:val="tx1"/>
                  </w14:solidFill>
                </w14:textFill>
              </w:rPr>
              <w:t>类</w:t>
            </w:r>
            <w:r>
              <w:rPr>
                <w:rStyle w:val="7"/>
                <w:rFonts w:eastAsia="仿宋_GB2312"/>
                <w:color w:val="000000" w:themeColor="text1"/>
                <w:lang w:val="en-US" w:eastAsia="zh-CN" w:bidi="ar"/>
                <w14:textFill>
                  <w14:solidFill>
                    <w14:schemeClr w14:val="tx1"/>
                  </w14:solidFill>
                </w14:textFill>
              </w:rPr>
              <w:t xml:space="preserve">  </w:t>
            </w:r>
            <w:r>
              <w:rPr>
                <w:rStyle w:val="8"/>
                <w:rFonts w:hAnsi="宋体"/>
                <w:color w:val="000000" w:themeColor="text1"/>
                <w:lang w:val="en-US" w:eastAsia="zh-CN" w:bidi="ar"/>
                <w14:textFill>
                  <w14:solidFill>
                    <w14:schemeClr w14:val="tx1"/>
                  </w14:solidFill>
                </w14:textFill>
              </w:rPr>
              <w:t>别</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2A9B6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b/>
                <w:i w:val="0"/>
                <w:color w:val="000000" w:themeColor="text1"/>
                <w:sz w:val="24"/>
                <w:szCs w:val="24"/>
                <w:u w:val="none"/>
                <w14:textFill>
                  <w14:solidFill>
                    <w14:schemeClr w14:val="tx1"/>
                  </w14:solidFill>
                </w14:textFill>
              </w:rPr>
            </w:pPr>
            <w:r>
              <w:rPr>
                <w:rFonts w:hint="eastAsia" w:ascii="仿宋_GB2312" w:hAnsi="宋体" w:eastAsia="仿宋_GB2312" w:cs="仿宋_GB2312"/>
                <w:b/>
                <w:i w:val="0"/>
                <w:color w:val="000000" w:themeColor="text1"/>
                <w:kern w:val="0"/>
                <w:sz w:val="24"/>
                <w:szCs w:val="24"/>
                <w:u w:val="none"/>
                <w:lang w:val="en-US" w:eastAsia="zh-CN" w:bidi="ar"/>
                <w14:textFill>
                  <w14:solidFill>
                    <w14:schemeClr w14:val="tx1"/>
                  </w14:solidFill>
                </w14:textFill>
              </w:rPr>
              <w:t>公开事项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12F59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b/>
                <w:i w:val="0"/>
                <w:color w:val="000000" w:themeColor="text1"/>
                <w:sz w:val="24"/>
                <w:szCs w:val="24"/>
                <w:u w:val="none"/>
                <w14:textFill>
                  <w14:solidFill>
                    <w14:schemeClr w14:val="tx1"/>
                  </w14:solidFill>
                </w14:textFill>
              </w:rPr>
            </w:pPr>
            <w:r>
              <w:rPr>
                <w:rFonts w:hint="eastAsia" w:ascii="仿宋_GB2312" w:hAnsi="宋体" w:eastAsia="仿宋_GB2312" w:cs="仿宋_GB2312"/>
                <w:b/>
                <w:i w:val="0"/>
                <w:color w:val="000000" w:themeColor="text1"/>
                <w:kern w:val="0"/>
                <w:sz w:val="24"/>
                <w:szCs w:val="24"/>
                <w:u w:val="none"/>
                <w:lang w:val="en-US" w:eastAsia="zh-CN" w:bidi="ar"/>
                <w14:textFill>
                  <w14:solidFill>
                    <w14:schemeClr w14:val="tx1"/>
                  </w14:solidFill>
                </w14:textFill>
              </w:rPr>
              <w:t>主办单位</w:t>
            </w:r>
          </w:p>
        </w:tc>
        <w:tc>
          <w:tcPr>
            <w:tcW w:w="696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2A3D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b/>
                <w:i w:val="0"/>
                <w:color w:val="000000" w:themeColor="text1"/>
                <w:sz w:val="24"/>
                <w:szCs w:val="24"/>
                <w:u w:val="none"/>
                <w14:textFill>
                  <w14:solidFill>
                    <w14:schemeClr w14:val="tx1"/>
                  </w14:solidFill>
                </w14:textFill>
              </w:rPr>
            </w:pPr>
            <w:r>
              <w:rPr>
                <w:rFonts w:hint="eastAsia" w:ascii="仿宋_GB2312" w:hAnsi="宋体" w:eastAsia="仿宋_GB2312" w:cs="仿宋_GB2312"/>
                <w:b/>
                <w:i w:val="0"/>
                <w:color w:val="000000" w:themeColor="text1"/>
                <w:kern w:val="0"/>
                <w:sz w:val="24"/>
                <w:szCs w:val="24"/>
                <w:u w:val="none"/>
                <w:lang w:val="en-US" w:eastAsia="zh-CN" w:bidi="ar"/>
                <w14:textFill>
                  <w14:solidFill>
                    <w14:schemeClr w14:val="tx1"/>
                  </w14:solidFill>
                </w14:textFill>
              </w:rPr>
              <w:t>公开途径和平台名称（属于网络公开事项的，请附链接；其他途径和平台请附                                                                                                                 支撑材料，如图片等）</w:t>
            </w:r>
          </w:p>
        </w:tc>
        <w:tc>
          <w:tcPr>
            <w:tcW w:w="26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C224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b/>
                <w:i w:val="0"/>
                <w:color w:val="000000" w:themeColor="text1"/>
                <w:sz w:val="24"/>
                <w:szCs w:val="24"/>
                <w:u w:val="none"/>
                <w14:textFill>
                  <w14:solidFill>
                    <w14:schemeClr w14:val="tx1"/>
                  </w14:solidFill>
                </w14:textFill>
              </w:rPr>
            </w:pPr>
            <w:r>
              <w:rPr>
                <w:rFonts w:hint="eastAsia" w:ascii="仿宋_GB2312" w:hAnsi="宋体" w:eastAsia="仿宋_GB2312" w:cs="仿宋_GB2312"/>
                <w:b/>
                <w:i w:val="0"/>
                <w:color w:val="000000" w:themeColor="text1"/>
                <w:kern w:val="0"/>
                <w:sz w:val="24"/>
                <w:szCs w:val="24"/>
                <w:u w:val="none"/>
                <w:lang w:val="en-US" w:eastAsia="zh-CN" w:bidi="ar"/>
                <w14:textFill>
                  <w14:solidFill>
                    <w14:schemeClr w14:val="tx1"/>
                  </w14:solidFill>
                </w14:textFill>
              </w:rPr>
              <w:t>有关文件</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ABEB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b/>
                <w:i w:val="0"/>
                <w:color w:val="000000" w:themeColor="text1"/>
                <w:sz w:val="24"/>
                <w:szCs w:val="24"/>
                <w:u w:val="none"/>
                <w14:textFill>
                  <w14:solidFill>
                    <w14:schemeClr w14:val="tx1"/>
                  </w14:solidFill>
                </w14:textFill>
              </w:rPr>
            </w:pPr>
            <w:r>
              <w:rPr>
                <w:rFonts w:hint="eastAsia" w:ascii="仿宋_GB2312" w:hAnsi="宋体" w:eastAsia="仿宋_GB2312" w:cs="仿宋_GB2312"/>
                <w:b/>
                <w:i w:val="0"/>
                <w:color w:val="000000" w:themeColor="text1"/>
                <w:kern w:val="0"/>
                <w:sz w:val="24"/>
                <w:szCs w:val="24"/>
                <w:u w:val="none"/>
                <w:lang w:val="en-US" w:eastAsia="zh-CN" w:bidi="ar"/>
                <w14:textFill>
                  <w14:solidFill>
                    <w14:schemeClr w14:val="tx1"/>
                  </w14:solidFill>
                </w14:textFill>
              </w:rPr>
              <w:t>指导司局</w:t>
            </w:r>
          </w:p>
        </w:tc>
        <w:tc>
          <w:tcPr>
            <w:tcW w:w="0" w:type="auto"/>
            <w:vMerge w:val="restart"/>
            <w:tcBorders>
              <w:top w:val="nil"/>
              <w:left w:val="nil"/>
              <w:bottom w:val="nil"/>
              <w:right w:val="nil"/>
            </w:tcBorders>
            <w:shd w:val="clear" w:color="auto" w:fill="auto"/>
            <w:tcMar>
              <w:top w:w="15" w:type="dxa"/>
              <w:left w:w="15" w:type="dxa"/>
              <w:right w:w="15" w:type="dxa"/>
            </w:tcMar>
            <w:vAlign w:val="center"/>
          </w:tcPr>
          <w:p w14:paraId="5145EEC2">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b/>
                <w:i w:val="0"/>
                <w:color w:val="000000" w:themeColor="text1"/>
                <w:sz w:val="24"/>
                <w:szCs w:val="24"/>
                <w:u w:val="none"/>
                <w14:textFill>
                  <w14:solidFill>
                    <w14:schemeClr w14:val="tx1"/>
                  </w14:solidFill>
                </w14:textFill>
              </w:rPr>
            </w:pPr>
          </w:p>
        </w:tc>
      </w:tr>
      <w:tr w14:paraId="00FDC05F">
        <w:tblPrEx>
          <w:shd w:val="clear" w:color="auto" w:fill="auto"/>
          <w:tblCellMar>
            <w:top w:w="0" w:type="dxa"/>
            <w:left w:w="0" w:type="dxa"/>
            <w:bottom w:w="0" w:type="dxa"/>
            <w:right w:w="0"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35A19">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b/>
                <w:i w:val="0"/>
                <w:color w:val="000000" w:themeColor="text1"/>
                <w:sz w:val="24"/>
                <w:szCs w:val="24"/>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21C132">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b/>
                <w:i w:val="0"/>
                <w:color w:val="000000" w:themeColor="text1"/>
                <w:sz w:val="24"/>
                <w:szCs w:val="24"/>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658BD5">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b/>
                <w:i w:val="0"/>
                <w:color w:val="000000" w:themeColor="text1"/>
                <w:sz w:val="24"/>
                <w:szCs w:val="24"/>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AB060">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b/>
                <w:i w:val="0"/>
                <w:color w:val="000000" w:themeColor="text1"/>
                <w:sz w:val="24"/>
                <w:szCs w:val="24"/>
                <w:u w:val="none"/>
                <w14:textFill>
                  <w14:solidFill>
                    <w14:schemeClr w14:val="tx1"/>
                  </w14:solidFill>
                </w14:textFill>
              </w:rPr>
            </w:pPr>
          </w:p>
        </w:tc>
        <w:tc>
          <w:tcPr>
            <w:tcW w:w="696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15105">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b/>
                <w:i w:val="0"/>
                <w:color w:val="000000" w:themeColor="text1"/>
                <w:sz w:val="24"/>
                <w:szCs w:val="24"/>
                <w:u w:val="none"/>
                <w14:textFill>
                  <w14:solidFill>
                    <w14:schemeClr w14:val="tx1"/>
                  </w14:solidFill>
                </w14:textFill>
              </w:rPr>
            </w:pP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262E26">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b/>
                <w:i w:val="0"/>
                <w:color w:val="000000" w:themeColor="text1"/>
                <w:sz w:val="24"/>
                <w:szCs w:val="24"/>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471FA">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b/>
                <w:i w:val="0"/>
                <w:color w:val="000000" w:themeColor="text1"/>
                <w:sz w:val="24"/>
                <w:szCs w:val="24"/>
                <w:u w:val="none"/>
                <w14:textFill>
                  <w14:solidFill>
                    <w14:schemeClr w14:val="tx1"/>
                  </w14:solidFill>
                </w14:textFill>
              </w:rPr>
            </w:pPr>
          </w:p>
        </w:tc>
        <w:tc>
          <w:tcPr>
            <w:tcW w:w="0" w:type="auto"/>
            <w:vMerge w:val="continue"/>
            <w:tcBorders>
              <w:top w:val="nil"/>
              <w:left w:val="nil"/>
              <w:bottom w:val="nil"/>
              <w:right w:val="nil"/>
            </w:tcBorders>
            <w:shd w:val="clear" w:color="auto" w:fill="auto"/>
            <w:tcMar>
              <w:top w:w="15" w:type="dxa"/>
              <w:left w:w="15" w:type="dxa"/>
              <w:right w:w="15" w:type="dxa"/>
            </w:tcMar>
            <w:vAlign w:val="center"/>
          </w:tcPr>
          <w:p w14:paraId="2439481A">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b/>
                <w:i w:val="0"/>
                <w:color w:val="000000" w:themeColor="text1"/>
                <w:sz w:val="24"/>
                <w:szCs w:val="24"/>
                <w:u w:val="none"/>
                <w14:textFill>
                  <w14:solidFill>
                    <w14:schemeClr w14:val="tx1"/>
                  </w14:solidFill>
                </w14:textFill>
              </w:rPr>
            </w:pPr>
          </w:p>
        </w:tc>
      </w:tr>
      <w:tr w14:paraId="33608609">
        <w:tblPrEx>
          <w:shd w:val="clear" w:color="auto" w:fill="auto"/>
          <w:tblCellMar>
            <w:top w:w="0" w:type="dxa"/>
            <w:left w:w="0" w:type="dxa"/>
            <w:bottom w:w="0" w:type="dxa"/>
            <w:right w:w="0" w:type="dxa"/>
          </w:tblCellMar>
        </w:tblPrEx>
        <w:trPr>
          <w:trHeight w:val="799"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8C74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t>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84BE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r>
              <w:rPr>
                <w:rStyle w:val="9"/>
                <w:rFonts w:hAnsi="Times New Roman"/>
                <w:color w:val="000000" w:themeColor="text1"/>
                <w:lang w:val="en-US" w:eastAsia="zh-CN" w:bidi="ar"/>
                <w14:textFill>
                  <w14:solidFill>
                    <w14:schemeClr w14:val="tx1"/>
                  </w14:solidFill>
                </w14:textFill>
              </w:rPr>
              <w:t>基本信息</w:t>
            </w:r>
          </w:p>
          <w:p w14:paraId="1886939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1C61946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74CB7A6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19B7DA9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Style w:val="9"/>
                <w:rFonts w:hAnsi="Times New Roman"/>
                <w:color w:val="000000" w:themeColor="text1"/>
                <w:lang w:val="en-US" w:eastAsia="zh-CN" w:bidi="ar"/>
                <w14:textFill>
                  <w14:solidFill>
                    <w14:schemeClr w14:val="tx1"/>
                  </w14:solidFill>
                </w14:textFill>
              </w:rPr>
              <w:t>（</w:t>
            </w:r>
            <w:r>
              <w:rPr>
                <w:rStyle w:val="10"/>
                <w:rFonts w:eastAsia="宋体"/>
                <w:color w:val="000000" w:themeColor="text1"/>
                <w:lang w:val="en-US" w:eastAsia="zh-CN" w:bidi="ar"/>
                <w14:textFill>
                  <w14:solidFill>
                    <w14:schemeClr w14:val="tx1"/>
                  </w14:solidFill>
                </w14:textFill>
              </w:rPr>
              <w:t>6</w:t>
            </w:r>
            <w:r>
              <w:rPr>
                <w:rStyle w:val="9"/>
                <w:rFonts w:hAnsi="Times New Roman"/>
                <w:color w:val="000000" w:themeColor="text1"/>
                <w:lang w:val="en-US" w:eastAsia="zh-CN" w:bidi="ar"/>
                <w14:textFill>
                  <w14:solidFill>
                    <w14:schemeClr w14:val="tx1"/>
                  </w14:solidFill>
                </w14:textFill>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1F1A1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1）办学规模、校级领导班子简介及分工、学校机构设置、学科情况、专业情况、各类在校生情况、教师和专业技术人员数量等办学基本情况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69863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党政办</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C82F6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fldChar w:fldCharType="begin"/>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instrText xml:space="preserve"> HYPERLINK "http://www.ztbu.edu.cn/" </w:instrTex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fldChar w:fldCharType="separate"/>
            </w:r>
            <w:r>
              <w:rPr>
                <w:rStyle w:val="6"/>
                <w:rFonts w:hint="eastAsia" w:ascii="宋体" w:hAnsi="宋体" w:eastAsia="宋体" w:cs="宋体"/>
                <w:i w:val="0"/>
                <w:color w:val="000000" w:themeColor="text1"/>
                <w:sz w:val="22"/>
                <w:szCs w:val="22"/>
                <w:u w:val="none"/>
                <w14:textFill>
                  <w14:solidFill>
                    <w14:schemeClr w14:val="tx1"/>
                  </w14:solidFill>
                </w14:textFill>
              </w:rPr>
              <w:t>http://www.ztbu.edu.cn/</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fldChar w:fldCharType="end"/>
            </w:r>
          </w:p>
        </w:tc>
        <w:tc>
          <w:tcPr>
            <w:tcW w:w="26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7911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《高等学校信息公开办法》（教育部令第</w:t>
            </w:r>
            <w:r>
              <w:rPr>
                <w:rStyle w:val="9"/>
                <w:rFonts w:hAnsi="宋体"/>
                <w:color w:val="000000" w:themeColor="text1"/>
                <w:lang w:val="en-US" w:eastAsia="zh-CN" w:bidi="ar"/>
                <w14:textFill>
                  <w14:solidFill>
                    <w14:schemeClr w14:val="tx1"/>
                  </w14:solidFill>
                </w14:textFill>
              </w:rPr>
              <w:t>29号）</w:t>
            </w:r>
          </w:p>
          <w:p w14:paraId="2CE7C03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Style w:val="9"/>
                <w:rFonts w:hAnsi="宋体"/>
                <w:color w:val="000000" w:themeColor="text1"/>
                <w:lang w:val="en-US" w:eastAsia="zh-CN" w:bidi="ar"/>
                <w14:textFill>
                  <w14:solidFill>
                    <w14:schemeClr w14:val="tx1"/>
                  </w14:solidFill>
                </w14:textFill>
              </w:rPr>
              <w:t>《高等学校章程制定暂行办法》（教育部令第31号）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B10B9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办公厅</w:t>
            </w:r>
          </w:p>
          <w:p w14:paraId="74F4DF9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pPr>
          </w:p>
          <w:p w14:paraId="09A0BBA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政法司</w:t>
            </w:r>
          </w:p>
        </w:tc>
        <w:tc>
          <w:tcPr>
            <w:tcW w:w="0" w:type="auto"/>
            <w:tcBorders>
              <w:top w:val="nil"/>
              <w:left w:val="nil"/>
              <w:bottom w:val="nil"/>
              <w:right w:val="nil"/>
            </w:tcBorders>
            <w:shd w:val="clear" w:color="auto" w:fill="auto"/>
            <w:tcMar>
              <w:top w:w="15" w:type="dxa"/>
              <w:left w:w="15" w:type="dxa"/>
              <w:right w:w="15" w:type="dxa"/>
            </w:tcMar>
            <w:vAlign w:val="center"/>
          </w:tcPr>
          <w:p w14:paraId="37775B84">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3A4F8FF9">
        <w:tblPrEx>
          <w:tblCellMar>
            <w:top w:w="0" w:type="dxa"/>
            <w:left w:w="0" w:type="dxa"/>
            <w:bottom w:w="0" w:type="dxa"/>
            <w:right w:w="0" w:type="dxa"/>
          </w:tblCellMar>
        </w:tblPrEx>
        <w:trPr>
          <w:trHeight w:val="498"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173D6">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C828E">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241D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2）学校章程及制定的各项规章制度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87196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党政办</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FA67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highlight w:val="yellow"/>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t>https://www.ztbu.edu.cn/html/1042/2022-07-05/content-6713.html</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412E02">
            <w:pPr>
              <w:keepNext w:val="0"/>
              <w:keepLines w:val="0"/>
              <w:pageBreakBefore w:val="0"/>
              <w:kinsoku/>
              <w:wordWrap/>
              <w:overflowPunct/>
              <w:topLinePunct w:val="0"/>
              <w:autoSpaceDE/>
              <w:autoSpaceDN/>
              <w:bidi w:val="0"/>
              <w:adjustRightInd w:val="0"/>
              <w:snapToGrid w:val="0"/>
              <w:jc w:val="left"/>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C44341">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08047C1D">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6B10C58D">
        <w:tblPrEx>
          <w:shd w:val="clear" w:color="auto" w:fill="auto"/>
          <w:tblCellMar>
            <w:top w:w="0" w:type="dxa"/>
            <w:left w:w="0" w:type="dxa"/>
            <w:bottom w:w="0" w:type="dxa"/>
            <w:right w:w="0" w:type="dxa"/>
          </w:tblCellMar>
        </w:tblPrEx>
        <w:trPr>
          <w:trHeight w:val="55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DF982">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435AA0">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054AB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3）教职工代表大会相关制度、工作报告</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5A718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人事处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DAE56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http://gh.ztbu.edu.cn/2023_10/23_11/content-50644.shtml</w:t>
            </w:r>
          </w:p>
        </w:tc>
        <w:tc>
          <w:tcPr>
            <w:tcW w:w="2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AC62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《学校教职工代表大会规定》（教育部令第</w:t>
            </w:r>
            <w:r>
              <w:rPr>
                <w:rStyle w:val="9"/>
                <w:rFonts w:hAnsi="宋体"/>
                <w:color w:val="000000" w:themeColor="text1"/>
                <w:lang w:val="en-US" w:eastAsia="zh-CN" w:bidi="ar"/>
                <w14:textFill>
                  <w14:solidFill>
                    <w14:schemeClr w14:val="tx1"/>
                  </w14:solidFill>
                </w14:textFill>
              </w:rPr>
              <w:t>32号）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90E75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政法司</w:t>
            </w:r>
          </w:p>
        </w:tc>
        <w:tc>
          <w:tcPr>
            <w:tcW w:w="0" w:type="auto"/>
            <w:tcBorders>
              <w:top w:val="nil"/>
              <w:left w:val="nil"/>
              <w:bottom w:val="nil"/>
              <w:right w:val="nil"/>
            </w:tcBorders>
            <w:shd w:val="clear" w:color="auto" w:fill="auto"/>
            <w:tcMar>
              <w:top w:w="15" w:type="dxa"/>
              <w:left w:w="15" w:type="dxa"/>
              <w:right w:w="15" w:type="dxa"/>
            </w:tcMar>
            <w:vAlign w:val="center"/>
          </w:tcPr>
          <w:p w14:paraId="05756CC3">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51906FC8">
        <w:tblPrEx>
          <w:shd w:val="clear" w:color="auto" w:fill="auto"/>
          <w:tblCellMar>
            <w:top w:w="0" w:type="dxa"/>
            <w:left w:w="0" w:type="dxa"/>
            <w:bottom w:w="0" w:type="dxa"/>
            <w:right w:w="0" w:type="dxa"/>
          </w:tblCellMar>
        </w:tblPrEx>
        <w:trPr>
          <w:trHeight w:val="55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BB6F6">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195C88">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9CBB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（4）学术委员会相关制度、年度报告</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D23D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highlight w:val="none"/>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highlight w:val="none"/>
                <w:u w:val="none"/>
                <w:lang w:val="en-US" w:eastAsia="zh-CN" w:bidi="ar"/>
                <w14:textFill>
                  <w14:solidFill>
                    <w14:schemeClr w14:val="tx1"/>
                  </w14:solidFill>
                </w14:textFill>
              </w:rPr>
              <w:t>科技处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80D8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2"/>
                <w:szCs w:val="22"/>
                <w:highlight w:val="none"/>
                <w:u w:val="none"/>
                <w:lang w:val="en-US" w:eastAsia="zh-CN" w:bidi="ar"/>
                <w14:textFill>
                  <w14:solidFill>
                    <w14:schemeClr w14:val="tx1"/>
                  </w14:solidFill>
                </w14:textFill>
              </w:rPr>
              <w:t>http://kjc.ztbu.edu.cn/2025_05/22_14/content-63169.html</w:t>
            </w:r>
          </w:p>
          <w:p w14:paraId="761F2FF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kern w:val="0"/>
                <w:sz w:val="20"/>
                <w:szCs w:val="20"/>
                <w:highlight w:val="none"/>
                <w:u w:val="none"/>
                <w:lang w:bidi="ar"/>
                <w14:textFill>
                  <w14:solidFill>
                    <w14:schemeClr w14:val="tx1"/>
                  </w14:solidFill>
                </w14:textFill>
              </w:rPr>
            </w:pPr>
          </w:p>
        </w:tc>
        <w:tc>
          <w:tcPr>
            <w:tcW w:w="2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D3CA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kern w:val="0"/>
                <w:sz w:val="20"/>
                <w:szCs w:val="20"/>
                <w:u w:val="none"/>
                <w:lang w:bidi="ar"/>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《高等学校学术委员会规程》（教育部令第35号）</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2BC1D">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3F85C1F3">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6B6E931F">
        <w:tblPrEx>
          <w:tblCellMar>
            <w:top w:w="0" w:type="dxa"/>
            <w:left w:w="0" w:type="dxa"/>
            <w:bottom w:w="0" w:type="dxa"/>
            <w:right w:w="0" w:type="dxa"/>
          </w:tblCellMar>
        </w:tblPrEx>
        <w:trPr>
          <w:trHeight w:val="55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DB8257">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C21F6A">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3121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5）学校发展规划、年度工作计划及重点工作安排</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AFC24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党政办</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EE5E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kern w:val="2"/>
                <w:sz w:val="22"/>
                <w:szCs w:val="22"/>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fldChar w:fldCharType="begin"/>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instrText xml:space="preserve"> HYPERLINK "http://oa.ztbu.edu.cn/" </w:instrTex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fldChar w:fldCharType="separate"/>
            </w:r>
            <w:r>
              <w:rPr>
                <w:rStyle w:val="6"/>
                <w:rFonts w:hint="eastAsia" w:ascii="宋体" w:hAnsi="宋体" w:eastAsia="宋体" w:cs="宋体"/>
                <w:i w:val="0"/>
                <w:color w:val="000000" w:themeColor="text1"/>
                <w:sz w:val="22"/>
                <w:szCs w:val="22"/>
                <w:u w:val="none"/>
                <w14:textFill>
                  <w14:solidFill>
                    <w14:schemeClr w14:val="tx1"/>
                  </w14:solidFill>
                </w14:textFill>
              </w:rPr>
              <w:t>http://</w:t>
            </w:r>
            <w:r>
              <w:rPr>
                <w:rStyle w:val="6"/>
                <w:rFonts w:hint="eastAsia" w:ascii="宋体" w:hAnsi="宋体" w:cs="宋体"/>
                <w:i w:val="0"/>
                <w:color w:val="000000" w:themeColor="text1"/>
                <w:sz w:val="22"/>
                <w:szCs w:val="22"/>
                <w:u w:val="none"/>
                <w:lang w:val="en-US" w:eastAsia="zh-CN"/>
                <w14:textFill>
                  <w14:solidFill>
                    <w14:schemeClr w14:val="tx1"/>
                  </w14:solidFill>
                </w14:textFill>
              </w:rPr>
              <w:t>jt</w:t>
            </w:r>
            <w:r>
              <w:rPr>
                <w:rStyle w:val="6"/>
                <w:rFonts w:hint="eastAsia" w:ascii="宋体" w:hAnsi="宋体" w:eastAsia="宋体" w:cs="宋体"/>
                <w:i w:val="0"/>
                <w:color w:val="000000" w:themeColor="text1"/>
                <w:sz w:val="22"/>
                <w:szCs w:val="22"/>
                <w:u w:val="none"/>
                <w14:textFill>
                  <w14:solidFill>
                    <w14:schemeClr w14:val="tx1"/>
                  </w14:solidFill>
                </w14:textFill>
              </w:rPr>
              <w:t>oa.ztbu.edu.cn/</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fldChar w:fldCharType="end"/>
            </w:r>
          </w:p>
        </w:tc>
        <w:tc>
          <w:tcPr>
            <w:tcW w:w="2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5B2A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《高等学校信息公开办法》（教育部令第</w:t>
            </w:r>
            <w:r>
              <w:rPr>
                <w:rStyle w:val="9"/>
                <w:rFonts w:hAnsi="宋体"/>
                <w:color w:val="000000" w:themeColor="text1"/>
                <w:lang w:val="en-US" w:eastAsia="zh-CN" w:bidi="ar"/>
                <w14:textFill>
                  <w14:solidFill>
                    <w14:schemeClr w14:val="tx1"/>
                  </w14:solidFill>
                </w14:textFill>
              </w:rPr>
              <w:t>29号）</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3492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规划司</w:t>
            </w:r>
          </w:p>
        </w:tc>
        <w:tc>
          <w:tcPr>
            <w:tcW w:w="0" w:type="auto"/>
            <w:tcBorders>
              <w:top w:val="nil"/>
              <w:left w:val="nil"/>
              <w:bottom w:val="nil"/>
              <w:right w:val="nil"/>
            </w:tcBorders>
            <w:shd w:val="clear" w:color="auto" w:fill="auto"/>
            <w:tcMar>
              <w:top w:w="15" w:type="dxa"/>
              <w:left w:w="15" w:type="dxa"/>
              <w:right w:w="15" w:type="dxa"/>
            </w:tcMar>
            <w:vAlign w:val="center"/>
          </w:tcPr>
          <w:p w14:paraId="1E66CFA9">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538E49B1">
        <w:tblPrEx>
          <w:shd w:val="clear" w:color="auto" w:fill="auto"/>
          <w:tblCellMar>
            <w:top w:w="0" w:type="dxa"/>
            <w:left w:w="0" w:type="dxa"/>
            <w:bottom w:w="0" w:type="dxa"/>
            <w:right w:w="0" w:type="dxa"/>
          </w:tblCellMar>
        </w:tblPrEx>
        <w:trPr>
          <w:trHeight w:val="63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63D1DA">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459EDB">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5122F10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6）信息公开年度报告</w:t>
            </w:r>
          </w:p>
        </w:tc>
        <w:tc>
          <w:tcPr>
            <w:tcW w:w="0" w:type="auto"/>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25D0E0D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党政办</w:t>
            </w:r>
          </w:p>
        </w:tc>
        <w:tc>
          <w:tcPr>
            <w:tcW w:w="6960"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5619BB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highlight w:val="none"/>
                <w:u w:val="none"/>
                <w14:textFill>
                  <w14:solidFill>
                    <w14:schemeClr w14:val="tx1"/>
                  </w14:solidFill>
                </w14:textFill>
              </w:rPr>
              <w:t>http://xxgk.ztbu.edu.cn/</w:t>
            </w:r>
          </w:p>
        </w:tc>
        <w:tc>
          <w:tcPr>
            <w:tcW w:w="2644"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8507B4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《教育部办公厅关于做好</w:t>
            </w:r>
            <w:r>
              <w:rPr>
                <w:rStyle w:val="9"/>
                <w:rFonts w:hAnsi="宋体"/>
                <w:color w:val="000000" w:themeColor="text1"/>
                <w:lang w:val="en-US" w:eastAsia="zh-CN" w:bidi="ar"/>
                <w14:textFill>
                  <w14:solidFill>
                    <w14:schemeClr w14:val="tx1"/>
                  </w14:solidFill>
                </w14:textFill>
              </w:rPr>
              <w:t>2012-2013学年度高校信息公开年度报告工作的通知》（教办厅函〔2013〕48号）</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A0CA3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办公厅</w:t>
            </w:r>
          </w:p>
        </w:tc>
        <w:tc>
          <w:tcPr>
            <w:tcW w:w="0" w:type="auto"/>
            <w:tcBorders>
              <w:top w:val="nil"/>
              <w:left w:val="nil"/>
              <w:bottom w:val="nil"/>
              <w:right w:val="nil"/>
            </w:tcBorders>
            <w:shd w:val="clear" w:color="auto" w:fill="auto"/>
            <w:tcMar>
              <w:top w:w="15" w:type="dxa"/>
              <w:left w:w="15" w:type="dxa"/>
              <w:right w:w="15" w:type="dxa"/>
            </w:tcMar>
            <w:vAlign w:val="center"/>
          </w:tcPr>
          <w:p w14:paraId="67D884BD">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6172250F">
        <w:tblPrEx>
          <w:shd w:val="clear" w:color="auto" w:fill="auto"/>
          <w:tblCellMar>
            <w:top w:w="0" w:type="dxa"/>
            <w:left w:w="0" w:type="dxa"/>
            <w:bottom w:w="0" w:type="dxa"/>
            <w:right w:w="0" w:type="dxa"/>
          </w:tblCellMar>
        </w:tblPrEx>
        <w:trPr>
          <w:trHeight w:val="960" w:hRule="atLeast"/>
        </w:trPr>
        <w:tc>
          <w:tcPr>
            <w:tcW w:w="0" w:type="auto"/>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C5F1592">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restart"/>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184CE5D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t>招生考试信息</w:t>
            </w:r>
          </w:p>
          <w:p w14:paraId="4F1CBAA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pPr>
          </w:p>
          <w:p w14:paraId="4F06086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pPr>
          </w:p>
          <w:p w14:paraId="03BB906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pPr>
          </w:p>
          <w:p w14:paraId="3F4E097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t>（8项）</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2F3CEA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（7）招生章程及特殊类型招生办法，分批次、分科类招生计划</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35E05F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招就处</w:t>
            </w:r>
          </w:p>
        </w:tc>
        <w:tc>
          <w:tcPr>
            <w:tcW w:w="696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0127E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rFonts w:hint="eastAsia"/>
                <w:color w:val="000000" w:themeColor="text1"/>
                <w:u w:val="none"/>
                <w14:textFill>
                  <w14:solidFill>
                    <w14:schemeClr w14:val="tx1"/>
                  </w14:solidFill>
                </w14:textFill>
              </w:rPr>
            </w:pPr>
            <w:r>
              <w:rPr>
                <w:rFonts w:hint="eastAsia" w:ascii="宋体" w:hAnsi="宋体" w:cs="宋体"/>
                <w:color w:val="000000" w:themeColor="text1"/>
                <w:sz w:val="22"/>
                <w:szCs w:val="22"/>
                <w:u w:val="none"/>
                <w14:textFill>
                  <w14:solidFill>
                    <w14:schemeClr w14:val="tx1"/>
                  </w14:solidFill>
                </w14:textFill>
              </w:rPr>
              <w:t>https://zsb.ztbu.edu.cn/2026_05/13_09/content-72122.html（招生章程</w:t>
            </w:r>
            <w:r>
              <w:rPr>
                <w:rStyle w:val="6"/>
                <w:rFonts w:hint="eastAsia"/>
                <w:color w:val="000000" w:themeColor="text1"/>
                <w:u w:val="none"/>
                <w14:textFill>
                  <w14:solidFill>
                    <w14:schemeClr w14:val="tx1"/>
                  </w14:solidFill>
                </w14:textFill>
              </w:rPr>
              <w:t>）</w:t>
            </w:r>
          </w:p>
        </w:tc>
        <w:tc>
          <w:tcPr>
            <w:tcW w:w="264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0C5870E">
            <w:pPr>
              <w:keepNext w:val="0"/>
              <w:keepLines w:val="0"/>
              <w:pageBreakBefore w:val="0"/>
              <w:kinsoku/>
              <w:wordWrap/>
              <w:overflowPunct/>
              <w:topLinePunct w:val="0"/>
              <w:autoSpaceDE/>
              <w:autoSpaceDN/>
              <w:bidi w:val="0"/>
              <w:adjustRightInd w:val="0"/>
              <w:snapToGrid w:val="0"/>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single" w:color="000000" w:sz="4" w:space="0"/>
              <w:left w:val="single" w:color="auto" w:sz="4" w:space="0"/>
              <w:bottom w:val="nil"/>
              <w:right w:val="single" w:color="000000" w:sz="4" w:space="0"/>
            </w:tcBorders>
            <w:shd w:val="clear" w:color="auto" w:fill="auto"/>
            <w:tcMar>
              <w:top w:w="15" w:type="dxa"/>
              <w:left w:w="15" w:type="dxa"/>
              <w:right w:w="15" w:type="dxa"/>
            </w:tcMar>
            <w:vAlign w:val="center"/>
          </w:tcPr>
          <w:p w14:paraId="3292BBD5">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4B0E5EE7">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253F6E5C">
        <w:tblPrEx>
          <w:shd w:val="clear" w:color="auto" w:fill="auto"/>
          <w:tblCellMar>
            <w:top w:w="0" w:type="dxa"/>
            <w:left w:w="0" w:type="dxa"/>
            <w:bottom w:w="0" w:type="dxa"/>
            <w:right w:w="0"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2631F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Fonts w:hint="eastAsia" w:cs="Times New Roman"/>
                <w:i w:val="0"/>
                <w:color w:val="000000" w:themeColor="text1"/>
                <w:kern w:val="0"/>
                <w:sz w:val="20"/>
                <w:szCs w:val="20"/>
                <w:u w:val="none"/>
                <w:lang w:val="en-US" w:eastAsia="zh-CN" w:bidi="ar"/>
                <w14:textFill>
                  <w14:solidFill>
                    <w14:schemeClr w14:val="tx1"/>
                  </w14:solidFill>
                </w14:textFill>
              </w:rPr>
              <w:t xml:space="preserve">                                                                      </w:t>
            </w:r>
            <w: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t>2</w:t>
            </w:r>
          </w:p>
        </w:tc>
        <w:tc>
          <w:tcPr>
            <w:tcW w:w="0" w:type="auto"/>
            <w:vMerge w:val="continue"/>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7919638F">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CAEE331">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2E612B">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696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1CFDA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color w:val="000000" w:themeColor="text1"/>
                <w:u w:val="none"/>
                <w14:textFill>
                  <w14:solidFill>
                    <w14:schemeClr w14:val="tx1"/>
                  </w14:solidFill>
                </w14:textFill>
              </w:rPr>
            </w:pPr>
            <w:r>
              <w:rPr>
                <w:rFonts w:hint="eastAsia" w:ascii="宋体" w:hAnsi="宋体" w:cs="宋体"/>
                <w:color w:val="000000" w:themeColor="text1"/>
                <w:sz w:val="22"/>
                <w:szCs w:val="22"/>
                <w:u w:val="none"/>
                <w14:textFill>
                  <w14:solidFill>
                    <w14:schemeClr w14:val="tx1"/>
                  </w14:solidFill>
                </w14:textFill>
              </w:rPr>
              <w:t>https://zsb.ztbu.edu.cn/2026_06/23_16/content-74008.html（招生计划）</w:t>
            </w:r>
          </w:p>
        </w:tc>
        <w:tc>
          <w:tcPr>
            <w:tcW w:w="264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24D0EA9">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《国务院办公厅关于印发当前政府信息公开重点工作安排的通知》（国办发〔</w:t>
            </w:r>
            <w:r>
              <w:rPr>
                <w:rStyle w:val="9"/>
                <w:rFonts w:hAnsi="宋体"/>
                <w:color w:val="000000" w:themeColor="text1"/>
                <w:lang w:val="en-US" w:eastAsia="zh-CN" w:bidi="ar"/>
                <w14:textFill>
                  <w14:solidFill>
                    <w14:schemeClr w14:val="tx1"/>
                  </w14:solidFill>
                </w14:textFill>
              </w:rPr>
              <w:t>2013〕73号）</w:t>
            </w:r>
          </w:p>
          <w:p w14:paraId="673FBA9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Style w:val="9"/>
                <w:rFonts w:hAnsi="宋体"/>
                <w:color w:val="000000" w:themeColor="text1"/>
                <w:lang w:val="en-US" w:eastAsia="zh-CN" w:bidi="ar"/>
                <w14:textFill>
                  <w14:solidFill>
                    <w14:schemeClr w14:val="tx1"/>
                  </w14:solidFill>
                </w14:textFill>
              </w:rPr>
              <w:t>《高等学校信息公开办法》（教育部令第29号）</w:t>
            </w:r>
          </w:p>
          <w:p w14:paraId="2A4D2CE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Style w:val="9"/>
                <w:rFonts w:hAnsi="宋体"/>
                <w:color w:val="000000" w:themeColor="text1"/>
                <w:lang w:val="en-US" w:eastAsia="zh-CN" w:bidi="ar"/>
                <w14:textFill>
                  <w14:solidFill>
                    <w14:schemeClr w14:val="tx1"/>
                  </w14:solidFill>
                </w14:textFill>
              </w:rPr>
              <w:t>《教育部关于进一步推进高校招生信息公开工作的通知》（教学函〔2013〕9号）</w:t>
            </w:r>
          </w:p>
          <w:p w14:paraId="5632D88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Style w:val="9"/>
                <w:rFonts w:hAnsi="宋体"/>
                <w:color w:val="000000" w:themeColor="text1"/>
                <w:lang w:val="en-US" w:eastAsia="zh-CN" w:bidi="ar"/>
                <w14:textFill>
                  <w14:solidFill>
                    <w14:schemeClr w14:val="tx1"/>
                  </w14:solidFill>
                </w14:textFill>
              </w:rPr>
              <w:t>《普通高等学校招生违规行为处理暂行办法》（教育部令第36号）</w:t>
            </w:r>
          </w:p>
        </w:tc>
        <w:tc>
          <w:tcPr>
            <w:tcW w:w="0" w:type="auto"/>
            <w:vMerge w:val="restart"/>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6986E29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学生司</w:t>
            </w:r>
          </w:p>
          <w:p w14:paraId="6A2AB3E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pPr>
          </w:p>
          <w:p w14:paraId="6808F6C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pPr>
          </w:p>
          <w:p w14:paraId="37D68D3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规划司</w:t>
            </w:r>
          </w:p>
        </w:tc>
        <w:tc>
          <w:tcPr>
            <w:tcW w:w="0" w:type="auto"/>
            <w:tcBorders>
              <w:top w:val="nil"/>
              <w:left w:val="nil"/>
              <w:bottom w:val="nil"/>
              <w:right w:val="nil"/>
            </w:tcBorders>
            <w:shd w:val="clear" w:color="auto" w:fill="auto"/>
            <w:tcMar>
              <w:top w:w="15" w:type="dxa"/>
              <w:left w:w="15" w:type="dxa"/>
              <w:right w:w="15" w:type="dxa"/>
            </w:tcMar>
            <w:vAlign w:val="center"/>
          </w:tcPr>
          <w:p w14:paraId="19A582A3">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73F64C55">
        <w:tblPrEx>
          <w:shd w:val="clear" w:color="auto" w:fill="auto"/>
          <w:tblCellMar>
            <w:top w:w="0" w:type="dxa"/>
            <w:left w:w="0" w:type="dxa"/>
            <w:bottom w:w="0" w:type="dxa"/>
            <w:right w:w="0" w:type="dxa"/>
          </w:tblCellMar>
        </w:tblPrEx>
        <w:trPr>
          <w:trHeight w:val="70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7438A8">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A11D23">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63016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8）保送、自主选拔录取、高水平运动员和艺术特长生招生等特殊类型招生入选考生资格及测试结果</w:t>
            </w:r>
          </w:p>
        </w:tc>
        <w:tc>
          <w:tcPr>
            <w:tcW w:w="0" w:type="auto"/>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E7EC9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招就处</w:t>
            </w:r>
          </w:p>
        </w:tc>
        <w:tc>
          <w:tcPr>
            <w:tcW w:w="696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20024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rFonts w:hint="eastAsia" w:eastAsia="宋体"/>
                <w:color w:val="000000" w:themeColor="text1"/>
                <w:u w:val="none"/>
                <w:lang w:eastAsia="zh-CN"/>
                <w14:textFill>
                  <w14:solidFill>
                    <w14:schemeClr w14:val="tx1"/>
                  </w14:solidFill>
                </w14:textFill>
              </w:rPr>
            </w:pPr>
            <w:r>
              <w:rPr>
                <w:rFonts w:hint="eastAsia" w:ascii="宋体" w:hAnsi="宋体" w:cs="宋体"/>
                <w:color w:val="000000" w:themeColor="text1"/>
                <w:sz w:val="22"/>
                <w:szCs w:val="22"/>
                <w:u w:val="none"/>
                <w14:textFill>
                  <w14:solidFill>
                    <w14:schemeClr w14:val="tx1"/>
                  </w14:solidFill>
                </w14:textFill>
              </w:rPr>
              <w:t>https://zsb.ztbu.edu.cn/2026_04/30_14/content-71773.html（单招录取查询）</w:t>
            </w:r>
          </w:p>
        </w:tc>
        <w:tc>
          <w:tcPr>
            <w:tcW w:w="2644" w:type="dxa"/>
            <w:vMerge w:val="continue"/>
            <w:tcBorders>
              <w:top w:val="single" w:color="auto"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4B217A61">
            <w:pPr>
              <w:keepNext w:val="0"/>
              <w:keepLines w:val="0"/>
              <w:pageBreakBefore w:val="0"/>
              <w:kinsoku/>
              <w:wordWrap/>
              <w:overflowPunct/>
              <w:topLinePunct w:val="0"/>
              <w:autoSpaceDE/>
              <w:autoSpaceDN/>
              <w:bidi w:val="0"/>
              <w:adjustRightInd w:val="0"/>
              <w:snapToGrid w:val="0"/>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35929F70">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18AE14F5">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7D8F5FFF">
        <w:tblPrEx>
          <w:tblCellMar>
            <w:top w:w="0" w:type="dxa"/>
            <w:left w:w="0" w:type="dxa"/>
            <w:bottom w:w="0" w:type="dxa"/>
            <w:right w:w="0" w:type="dxa"/>
          </w:tblCellMar>
        </w:tblPrEx>
        <w:trPr>
          <w:trHeight w:val="70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7FA50">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73FE2">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7BE1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9）考生个人录取信息查询渠道和办法，分批次、分科类录取人数和录取最低分</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A4F6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招就处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68607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rFonts w:hint="eastAsia"/>
                <w:color w:val="000000" w:themeColor="text1"/>
                <w:u w:val="none"/>
                <w14:textFill>
                  <w14:solidFill>
                    <w14:schemeClr w14:val="tx1"/>
                  </w14:solidFill>
                </w14:textFill>
              </w:rPr>
            </w:pPr>
            <w:r>
              <w:rPr>
                <w:rFonts w:hint="eastAsia" w:ascii="宋体" w:hAnsi="宋体" w:cs="宋体"/>
                <w:color w:val="000000" w:themeColor="text1"/>
                <w:sz w:val="22"/>
                <w:szCs w:val="22"/>
                <w:u w:val="none"/>
                <w14:textFill>
                  <w14:solidFill>
                    <w14:schemeClr w14:val="tx1"/>
                  </w14:solidFill>
                </w14:textFill>
              </w:rPr>
              <w:t>#小程序</w:t>
            </w:r>
            <w:r>
              <w:rPr>
                <w:rFonts w:hint="eastAsia" w:ascii="宋体" w:hAnsi="宋体" w:cs="宋体"/>
                <w:color w:val="000000" w:themeColor="text1"/>
                <w:sz w:val="22"/>
                <w:szCs w:val="22"/>
                <w:u w:val="none"/>
                <w:lang w:eastAsia="zh-CN"/>
                <w14:textFill>
                  <w14:solidFill>
                    <w14:schemeClr w14:val="tx1"/>
                  </w14:solidFill>
                </w14:textFill>
              </w:rPr>
              <w:t>：</w:t>
            </w:r>
            <w:r>
              <w:rPr>
                <w:rFonts w:hint="eastAsia" w:ascii="宋体" w:hAnsi="宋体" w:cs="宋体"/>
                <w:color w:val="000000" w:themeColor="text1"/>
                <w:sz w:val="22"/>
                <w:szCs w:val="22"/>
                <w:u w:val="none"/>
                <w14:textFill>
                  <w14:solidFill>
                    <w14:schemeClr w14:val="tx1"/>
                  </w14:solidFill>
                </w14:textFill>
              </w:rPr>
              <w:t>//郑州工商学院招生办/zTfBdAYw6HSEbca</w:t>
            </w:r>
          </w:p>
        </w:tc>
        <w:tc>
          <w:tcPr>
            <w:tcW w:w="2644" w:type="dxa"/>
            <w:vMerge w:val="continue"/>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6E842A29">
            <w:pPr>
              <w:keepNext w:val="0"/>
              <w:keepLines w:val="0"/>
              <w:pageBreakBefore w:val="0"/>
              <w:kinsoku/>
              <w:wordWrap/>
              <w:overflowPunct/>
              <w:topLinePunct w:val="0"/>
              <w:autoSpaceDE/>
              <w:autoSpaceDN/>
              <w:bidi w:val="0"/>
              <w:adjustRightInd w:val="0"/>
              <w:snapToGrid w:val="0"/>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120C8802">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0528F464">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56FE49B2">
        <w:tblPrEx>
          <w:tblCellMar>
            <w:top w:w="0" w:type="dxa"/>
            <w:left w:w="0" w:type="dxa"/>
            <w:bottom w:w="0" w:type="dxa"/>
            <w:right w:w="0" w:type="dxa"/>
          </w:tblCellMar>
        </w:tblPrEx>
        <w:trPr>
          <w:trHeight w:val="9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6CCB2">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E4D615">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A35A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10）招生咨询及考生申诉渠道，新生复查期间有关举报、调查及处理结果</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8A8A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招就处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77489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color w:val="000000" w:themeColor="text1"/>
                <w:u w:val="none"/>
                <w14:textFill>
                  <w14:solidFill>
                    <w14:schemeClr w14:val="tx1"/>
                  </w14:solidFill>
                </w14:textFill>
              </w:rPr>
            </w:pPr>
            <w:r>
              <w:rPr>
                <w:rFonts w:hint="eastAsia" w:ascii="宋体" w:hAnsi="宋体" w:cs="宋体"/>
                <w:color w:val="000000" w:themeColor="text1"/>
                <w:sz w:val="22"/>
                <w:szCs w:val="22"/>
                <w:u w:val="none"/>
                <w14:textFill>
                  <w14:solidFill>
                    <w14:schemeClr w14:val="tx1"/>
                  </w14:solidFill>
                </w14:textFill>
              </w:rPr>
              <w:t>https://zsb.ztbu.edu.cn/（招办官网下有咨询渠道）以及#小程序</w:t>
            </w:r>
            <w:r>
              <w:rPr>
                <w:rFonts w:hint="eastAsia" w:ascii="宋体" w:hAnsi="宋体" w:cs="宋体"/>
                <w:color w:val="000000" w:themeColor="text1"/>
                <w:sz w:val="22"/>
                <w:szCs w:val="22"/>
                <w:u w:val="none"/>
                <w:lang w:eastAsia="zh-CN"/>
                <w14:textFill>
                  <w14:solidFill>
                    <w14:schemeClr w14:val="tx1"/>
                  </w14:solidFill>
                </w14:textFill>
              </w:rPr>
              <w:t>：</w:t>
            </w:r>
            <w:r>
              <w:rPr>
                <w:rFonts w:hint="eastAsia" w:ascii="宋体" w:hAnsi="宋体" w:cs="宋体"/>
                <w:color w:val="000000" w:themeColor="text1"/>
                <w:sz w:val="22"/>
                <w:szCs w:val="22"/>
                <w:u w:val="none"/>
                <w14:textFill>
                  <w14:solidFill>
                    <w14:schemeClr w14:val="tx1"/>
                  </w14:solidFill>
                </w14:textFill>
              </w:rPr>
              <w:t>//郑州工商学院招生办/zTfBdAYw6HSEbca（招办小程序有人工服务）</w:t>
            </w:r>
          </w:p>
        </w:tc>
        <w:tc>
          <w:tcPr>
            <w:tcW w:w="2644" w:type="dxa"/>
            <w:vMerge w:val="continue"/>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3CDA1752">
            <w:pPr>
              <w:keepNext w:val="0"/>
              <w:keepLines w:val="0"/>
              <w:pageBreakBefore w:val="0"/>
              <w:kinsoku/>
              <w:wordWrap/>
              <w:overflowPunct/>
              <w:topLinePunct w:val="0"/>
              <w:autoSpaceDE/>
              <w:autoSpaceDN/>
              <w:bidi w:val="0"/>
              <w:adjustRightInd w:val="0"/>
              <w:snapToGrid w:val="0"/>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765291BF">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3FA9B525">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615B1DBC">
        <w:tblPrEx>
          <w:shd w:val="clear" w:color="auto" w:fill="auto"/>
          <w:tblCellMar>
            <w:top w:w="0" w:type="dxa"/>
            <w:left w:w="0" w:type="dxa"/>
            <w:bottom w:w="0" w:type="dxa"/>
            <w:right w:w="0" w:type="dxa"/>
          </w:tblCellMar>
        </w:tblPrEx>
        <w:trPr>
          <w:trHeight w:val="70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4C146A">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4055F0">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F3039">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11）研究生招生简章、招生专业目录、复试录取办法，各院（系、所）或学科、专业招收研究生人数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EA8A4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FC54A">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lang w:eastAsia="zh-CN"/>
                <w14:textFill>
                  <w14:solidFill>
                    <w14:schemeClr w14:val="tx1"/>
                  </w14:solidFill>
                </w14:textFill>
              </w:rPr>
            </w:pPr>
            <w:r>
              <w:rPr>
                <w:rFonts w:hint="eastAsia" w:ascii="仿宋_GB2312" w:hAnsi="宋体" w:eastAsia="仿宋_GB2312" w:cs="仿宋_GB2312"/>
                <w:i w:val="0"/>
                <w:color w:val="000000" w:themeColor="text1"/>
                <w:sz w:val="20"/>
                <w:szCs w:val="20"/>
                <w:u w:val="none"/>
                <w:lang w:eastAsia="zh-CN"/>
                <w14:textFill>
                  <w14:solidFill>
                    <w14:schemeClr w14:val="tx1"/>
                  </w14:solidFill>
                </w14:textFill>
              </w:rPr>
              <w:t>无</w:t>
            </w:r>
          </w:p>
        </w:tc>
        <w:tc>
          <w:tcPr>
            <w:tcW w:w="26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DAD30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pPr>
          </w:p>
          <w:p w14:paraId="412419F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pPr>
          </w:p>
          <w:p w14:paraId="46CC3C4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Style w:val="9"/>
                <w:rFonts w:hAnsi="宋体"/>
                <w:color w:val="000000" w:themeColor="text1"/>
                <w:lang w:val="en-US" w:eastAsia="zh-CN" w:bidi="ar"/>
                <w14:textFill>
                  <w14:solidFill>
                    <w14:schemeClr w14:val="tx1"/>
                  </w14:solidFill>
                </w14:textFill>
              </w:rPr>
              <w:t>《教育部关于做好2014年全国硕士学位研究生招生工作的通知》（教学〔2013〕12号）</w:t>
            </w:r>
          </w:p>
          <w:p w14:paraId="0ED0C73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Style w:val="9"/>
                <w:rFonts w:hAnsi="宋体"/>
                <w:color w:val="000000" w:themeColor="text1"/>
                <w:lang w:val="en-US" w:eastAsia="zh-CN" w:bidi="ar"/>
                <w14:textFill>
                  <w14:solidFill>
                    <w14:schemeClr w14:val="tx1"/>
                  </w14:solidFill>
                </w14:textFill>
              </w:rPr>
              <w:t>《教育部办公厅关于做好2014年硕士学位研究生招生考试执法监督工作的通知》（教监厅〔2013〕2号）</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8B3F0E">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64DA07B4">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2462A78E">
        <w:tblPrEx>
          <w:shd w:val="clear" w:color="auto" w:fill="auto"/>
          <w:tblCellMar>
            <w:top w:w="0" w:type="dxa"/>
            <w:left w:w="0" w:type="dxa"/>
            <w:bottom w:w="0" w:type="dxa"/>
            <w:right w:w="0" w:type="dxa"/>
          </w:tblCellMar>
        </w:tblPrEx>
        <w:trPr>
          <w:trHeight w:val="43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A9A72">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E488B2">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A9BB3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12）参加研究生复试的考生成绩</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DFCB1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58D409">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sz w:val="20"/>
                <w:szCs w:val="20"/>
                <w:u w:val="none"/>
                <w:lang w:eastAsia="zh-CN"/>
                <w14:textFill>
                  <w14:solidFill>
                    <w14:schemeClr w14:val="tx1"/>
                  </w14:solidFill>
                </w14:textFill>
              </w:rPr>
              <w:t>无</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DA48BC">
            <w:pPr>
              <w:keepNext w:val="0"/>
              <w:keepLines w:val="0"/>
              <w:pageBreakBefore w:val="0"/>
              <w:kinsoku/>
              <w:wordWrap/>
              <w:overflowPunct/>
              <w:topLinePunct w:val="0"/>
              <w:autoSpaceDE/>
              <w:autoSpaceDN/>
              <w:bidi w:val="0"/>
              <w:adjustRightInd w:val="0"/>
              <w:snapToGrid w:val="0"/>
              <w:jc w:val="left"/>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63521">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53474D18">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321FFBC5">
        <w:tblPrEx>
          <w:shd w:val="clear" w:color="auto" w:fill="auto"/>
          <w:tblCellMar>
            <w:top w:w="0" w:type="dxa"/>
            <w:left w:w="0" w:type="dxa"/>
            <w:bottom w:w="0" w:type="dxa"/>
            <w:right w:w="0" w:type="dxa"/>
          </w:tblCellMar>
        </w:tblPrEx>
        <w:trPr>
          <w:trHeight w:val="43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7DB75">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2BDE44">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3841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13）拟录取研究生名单</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4BB2F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3B2ED">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sz w:val="20"/>
                <w:szCs w:val="20"/>
                <w:u w:val="none"/>
                <w:lang w:eastAsia="zh-CN"/>
                <w14:textFill>
                  <w14:solidFill>
                    <w14:schemeClr w14:val="tx1"/>
                  </w14:solidFill>
                </w14:textFill>
              </w:rPr>
              <w:t>无</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8865A">
            <w:pPr>
              <w:keepNext w:val="0"/>
              <w:keepLines w:val="0"/>
              <w:pageBreakBefore w:val="0"/>
              <w:kinsoku/>
              <w:wordWrap/>
              <w:overflowPunct/>
              <w:topLinePunct w:val="0"/>
              <w:autoSpaceDE/>
              <w:autoSpaceDN/>
              <w:bidi w:val="0"/>
              <w:adjustRightInd w:val="0"/>
              <w:snapToGrid w:val="0"/>
              <w:jc w:val="left"/>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D8C9CB">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00667FCA">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32ABFC8F">
        <w:tblPrEx>
          <w:tblCellMar>
            <w:top w:w="0" w:type="dxa"/>
            <w:left w:w="0" w:type="dxa"/>
            <w:bottom w:w="0" w:type="dxa"/>
            <w:right w:w="0"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9360A">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CAF5CC">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DEA62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14）研究生招生咨询及申诉渠道</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C42E0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DF604F">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sz w:val="20"/>
                <w:szCs w:val="20"/>
                <w:u w:val="none"/>
                <w:lang w:eastAsia="zh-CN"/>
                <w14:textFill>
                  <w14:solidFill>
                    <w14:schemeClr w14:val="tx1"/>
                  </w14:solidFill>
                </w14:textFill>
              </w:rPr>
              <w:t>无</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73135">
            <w:pPr>
              <w:keepNext w:val="0"/>
              <w:keepLines w:val="0"/>
              <w:pageBreakBefore w:val="0"/>
              <w:kinsoku/>
              <w:wordWrap/>
              <w:overflowPunct/>
              <w:topLinePunct w:val="0"/>
              <w:autoSpaceDE/>
              <w:autoSpaceDN/>
              <w:bidi w:val="0"/>
              <w:adjustRightInd w:val="0"/>
              <w:snapToGrid w:val="0"/>
              <w:jc w:val="left"/>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02FBD1">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106D08BB">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6F51A906">
        <w:tblPrEx>
          <w:shd w:val="clear" w:color="auto" w:fill="auto"/>
          <w:tblCellMar>
            <w:top w:w="0" w:type="dxa"/>
            <w:left w:w="0" w:type="dxa"/>
            <w:bottom w:w="0" w:type="dxa"/>
            <w:right w:w="0" w:type="dxa"/>
          </w:tblCellMar>
        </w:tblPrEx>
        <w:trPr>
          <w:trHeight w:val="9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D1378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t>3</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77DA3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r>
              <w:rPr>
                <w:rStyle w:val="9"/>
                <w:rFonts w:hAnsi="Times New Roman"/>
                <w:color w:val="000000" w:themeColor="text1"/>
                <w:lang w:val="en-US" w:eastAsia="zh-CN" w:bidi="ar"/>
                <w14:textFill>
                  <w14:solidFill>
                    <w14:schemeClr w14:val="tx1"/>
                  </w14:solidFill>
                </w14:textFill>
              </w:rPr>
              <w:t>财务、资产及收费信息</w:t>
            </w:r>
          </w:p>
          <w:p w14:paraId="3046FA8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1C9354D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10A4BE3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61976BA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Style w:val="9"/>
                <w:rFonts w:hAnsi="Times New Roman"/>
                <w:color w:val="000000" w:themeColor="text1"/>
                <w:lang w:val="en-US" w:eastAsia="zh-CN" w:bidi="ar"/>
                <w14:textFill>
                  <w14:solidFill>
                    <w14:schemeClr w14:val="tx1"/>
                  </w14:solidFill>
                </w14:textFill>
              </w:rPr>
              <w:t>（</w:t>
            </w:r>
            <w:r>
              <w:rPr>
                <w:rStyle w:val="10"/>
                <w:rFonts w:eastAsia="宋体"/>
                <w:color w:val="000000" w:themeColor="text1"/>
                <w:lang w:val="en-US" w:eastAsia="zh-CN" w:bidi="ar"/>
                <w14:textFill>
                  <w14:solidFill>
                    <w14:schemeClr w14:val="tx1"/>
                  </w14:solidFill>
                </w14:textFill>
              </w:rPr>
              <w:t>7</w:t>
            </w:r>
            <w:r>
              <w:rPr>
                <w:rStyle w:val="9"/>
                <w:rFonts w:hAnsi="Times New Roman"/>
                <w:color w:val="000000" w:themeColor="text1"/>
                <w:lang w:val="en-US" w:eastAsia="zh-CN" w:bidi="ar"/>
                <w14:textFill>
                  <w14:solidFill>
                    <w14:schemeClr w14:val="tx1"/>
                  </w14:solidFill>
                </w14:textFill>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971E7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15）财务、资产管理制度</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BD39B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财务处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9289E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cs="宋体"/>
                <w:i w:val="0"/>
                <w:color w:val="000000" w:themeColor="text1"/>
                <w:sz w:val="22"/>
                <w:szCs w:val="22"/>
                <w:u w:val="none"/>
                <w:lang w:val="en-US" w:eastAsia="zh-CN"/>
                <w14:textFill>
                  <w14:solidFill>
                    <w14:schemeClr w14:val="tx1"/>
                  </w14:solidFill>
                </w14:textFill>
              </w:rPr>
              <w:t xml:space="preserve">                                                                                                                                                                                                                     </w:t>
            </w:r>
            <w:r>
              <w:rPr>
                <w:rFonts w:hint="eastAsia" w:ascii="宋体" w:hAnsi="宋体" w:eastAsia="宋体" w:cs="宋体"/>
                <w:i w:val="0"/>
                <w:color w:val="000000" w:themeColor="text1"/>
                <w:sz w:val="22"/>
                <w:szCs w:val="22"/>
                <w:u w:val="none"/>
                <w14:textFill>
                  <w14:solidFill>
                    <w14:schemeClr w14:val="tx1"/>
                  </w14:solidFill>
                </w14:textFill>
              </w:rPr>
              <w:t>http://cwc.ztbu.edu.cn/</w:t>
            </w:r>
          </w:p>
        </w:tc>
        <w:tc>
          <w:tcPr>
            <w:tcW w:w="26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9C6AF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《高等学校信息公开办法》（教育部令第</w:t>
            </w:r>
            <w:r>
              <w:rPr>
                <w:rStyle w:val="9"/>
                <w:rFonts w:hAnsi="宋体"/>
                <w:color w:val="000000" w:themeColor="text1"/>
                <w:lang w:val="en-US" w:eastAsia="zh-CN" w:bidi="ar"/>
                <w14:textFill>
                  <w14:solidFill>
                    <w14:schemeClr w14:val="tx1"/>
                  </w14:solidFill>
                </w14:textFill>
              </w:rPr>
              <w:t xml:space="preserve">29号） </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4EF7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财务司</w:t>
            </w:r>
          </w:p>
        </w:tc>
        <w:tc>
          <w:tcPr>
            <w:tcW w:w="0" w:type="auto"/>
            <w:tcBorders>
              <w:top w:val="nil"/>
              <w:left w:val="nil"/>
              <w:bottom w:val="nil"/>
              <w:right w:val="nil"/>
            </w:tcBorders>
            <w:shd w:val="clear" w:color="auto" w:fill="auto"/>
            <w:tcMar>
              <w:top w:w="15" w:type="dxa"/>
              <w:left w:w="15" w:type="dxa"/>
              <w:right w:w="15" w:type="dxa"/>
            </w:tcMar>
            <w:vAlign w:val="center"/>
          </w:tcPr>
          <w:p w14:paraId="7BA9AEE2">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049B4512">
        <w:tblPrEx>
          <w:shd w:val="clear" w:color="auto" w:fill="auto"/>
          <w:tblCellMar>
            <w:top w:w="0" w:type="dxa"/>
            <w:left w:w="0" w:type="dxa"/>
            <w:bottom w:w="0" w:type="dxa"/>
            <w:right w:w="0" w:type="dxa"/>
          </w:tblCellMar>
        </w:tblPrEx>
        <w:trPr>
          <w:trHeight w:val="64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01AA24">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EC123A">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ABB4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16）受捐赠财产的使用与管理情况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5B12F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财务处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5E09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http://cwc.ztbu.edu.cn/</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92131">
            <w:pPr>
              <w:keepNext w:val="0"/>
              <w:keepLines w:val="0"/>
              <w:pageBreakBefore w:val="0"/>
              <w:kinsoku/>
              <w:wordWrap/>
              <w:overflowPunct/>
              <w:topLinePunct w:val="0"/>
              <w:autoSpaceDE/>
              <w:autoSpaceDN/>
              <w:bidi w:val="0"/>
              <w:adjustRightInd w:val="0"/>
              <w:snapToGrid w:val="0"/>
              <w:jc w:val="left"/>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949AF1">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65152F8A">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477184F2">
        <w:tblPrEx>
          <w:shd w:val="clear" w:color="auto" w:fill="auto"/>
          <w:tblCellMar>
            <w:top w:w="0" w:type="dxa"/>
            <w:left w:w="0" w:type="dxa"/>
            <w:bottom w:w="0" w:type="dxa"/>
            <w:right w:w="0" w:type="dxa"/>
          </w:tblCellMar>
        </w:tblPrEx>
        <w:trPr>
          <w:trHeight w:val="64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388002">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169AD">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E0724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17）校办企业资产、负债、国有资产保值增值等信息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83DD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487C1">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sz w:val="20"/>
                <w:szCs w:val="20"/>
                <w:u w:val="none"/>
                <w:lang w:eastAsia="zh-CN"/>
                <w14:textFill>
                  <w14:solidFill>
                    <w14:schemeClr w14:val="tx1"/>
                  </w14:solidFill>
                </w14:textFill>
              </w:rPr>
              <w:t>无</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C913E">
            <w:pPr>
              <w:keepNext w:val="0"/>
              <w:keepLines w:val="0"/>
              <w:pageBreakBefore w:val="0"/>
              <w:kinsoku/>
              <w:wordWrap/>
              <w:overflowPunct/>
              <w:topLinePunct w:val="0"/>
              <w:autoSpaceDE/>
              <w:autoSpaceDN/>
              <w:bidi w:val="0"/>
              <w:adjustRightInd w:val="0"/>
              <w:snapToGrid w:val="0"/>
              <w:jc w:val="left"/>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1E3F74">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4E01012C">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05C5E5C9">
        <w:tblPrEx>
          <w:tblCellMar>
            <w:top w:w="0" w:type="dxa"/>
            <w:left w:w="0" w:type="dxa"/>
            <w:bottom w:w="0" w:type="dxa"/>
            <w:right w:w="0" w:type="dxa"/>
          </w:tblCellMar>
        </w:tblPrEx>
        <w:trPr>
          <w:trHeight w:val="64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711432">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27294">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ADB0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18）仪器设备、图书、药品等物资设备采购和重大基建工程的招投标</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7FACF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实验实训中心、图书馆、后勤处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80212F">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2"/>
                <w:szCs w:val="22"/>
                <w:u w:val="none"/>
                <w:lang w:val="en-US" w:eastAsia="zh-CN"/>
                <w14:textFill>
                  <w14:solidFill>
                    <w14:schemeClr w14:val="tx1"/>
                  </w14:solidFill>
                </w14:textFill>
              </w:rPr>
              <w:t>https://www.ztbu.edu.cn/html/1010/</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EDE815">
            <w:pPr>
              <w:keepNext w:val="0"/>
              <w:keepLines w:val="0"/>
              <w:pageBreakBefore w:val="0"/>
              <w:kinsoku/>
              <w:wordWrap/>
              <w:overflowPunct/>
              <w:topLinePunct w:val="0"/>
              <w:autoSpaceDE/>
              <w:autoSpaceDN/>
              <w:bidi w:val="0"/>
              <w:adjustRightInd w:val="0"/>
              <w:snapToGrid w:val="0"/>
              <w:jc w:val="left"/>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6E39F">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4FD826E0">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0BC9DE8B">
        <w:tblPrEx>
          <w:shd w:val="clear" w:color="auto" w:fill="auto"/>
          <w:tblCellMar>
            <w:top w:w="0" w:type="dxa"/>
            <w:left w:w="0" w:type="dxa"/>
            <w:bottom w:w="0" w:type="dxa"/>
            <w:right w:w="0" w:type="dxa"/>
          </w:tblCellMar>
        </w:tblPrEx>
        <w:trPr>
          <w:trHeight w:val="11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9B81F3">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6BC7E">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27EB4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19）收支预算总表、收入预算表、支出预算表、财政拨款支出预算表</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EDCE0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财务处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1BE9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http://cwc.ztbu.edu.cn/</w:t>
            </w:r>
          </w:p>
        </w:tc>
        <w:tc>
          <w:tcPr>
            <w:tcW w:w="26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9E32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《国务院办公厅关于印发当前政府信息公开重点工作安排的通知》（国办发〔</w:t>
            </w:r>
            <w:r>
              <w:rPr>
                <w:rStyle w:val="9"/>
                <w:rFonts w:hAnsi="宋体"/>
                <w:color w:val="000000" w:themeColor="text1"/>
                <w:lang w:val="en-US" w:eastAsia="zh-CN" w:bidi="ar"/>
                <w14:textFill>
                  <w14:solidFill>
                    <w14:schemeClr w14:val="tx1"/>
                  </w14:solidFill>
                </w14:textFill>
              </w:rPr>
              <w:t>2013〕73号）</w:t>
            </w:r>
          </w:p>
          <w:p w14:paraId="2F94AA9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Style w:val="9"/>
                <w:rFonts w:hAnsi="宋体"/>
                <w:color w:val="000000" w:themeColor="text1"/>
                <w:lang w:val="en-US" w:eastAsia="zh-CN" w:bidi="ar"/>
                <w14:textFill>
                  <w14:solidFill>
                    <w14:schemeClr w14:val="tx1"/>
                  </w14:solidFill>
                </w14:textFill>
              </w:rPr>
              <w:t>《高等学校信息公开办法》（教育部令第29号）</w:t>
            </w:r>
          </w:p>
          <w:p w14:paraId="20DECB6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Style w:val="9"/>
                <w:rFonts w:hAnsi="宋体"/>
                <w:color w:val="000000" w:themeColor="text1"/>
                <w:lang w:val="en-US" w:eastAsia="zh-CN" w:bidi="ar"/>
                <w14:textFill>
                  <w14:solidFill>
                    <w14:schemeClr w14:val="tx1"/>
                  </w14:solidFill>
                </w14:textFill>
              </w:rPr>
              <w:t>《教育部关于做好高等学校财务信息公开工作的通知》（教财〔2012〕4号）</w:t>
            </w:r>
          </w:p>
          <w:p w14:paraId="3AE8374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Style w:val="9"/>
                <w:rFonts w:hAnsi="宋体"/>
                <w:color w:val="000000" w:themeColor="text1"/>
                <w:lang w:val="en-US" w:eastAsia="zh-CN" w:bidi="ar"/>
                <w14:textFill>
                  <w14:solidFill>
                    <w14:schemeClr w14:val="tx1"/>
                  </w14:solidFill>
                </w14:textFill>
              </w:rPr>
              <w:t>《教育部关于进一步做好高等学校财务信息公开工作的通知》（教财函〔2013〕96号）</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4DE6C7">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01B355FD">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62D60663">
        <w:tblPrEx>
          <w:tblCellMar>
            <w:top w:w="0" w:type="dxa"/>
            <w:left w:w="0" w:type="dxa"/>
            <w:bottom w:w="0" w:type="dxa"/>
            <w:right w:w="0" w:type="dxa"/>
          </w:tblCellMar>
        </w:tblPrEx>
        <w:trPr>
          <w:trHeight w:val="106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5CD179">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304566">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31B77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20）收支决算总表、收入决算表、支出决算表、财政拨款支出决算表</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F76F2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财务处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C52B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http://cwc.ztbu.edu.cn/</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A0D213">
            <w:pPr>
              <w:keepNext w:val="0"/>
              <w:keepLines w:val="0"/>
              <w:pageBreakBefore w:val="0"/>
              <w:kinsoku/>
              <w:wordWrap/>
              <w:overflowPunct/>
              <w:topLinePunct w:val="0"/>
              <w:autoSpaceDE/>
              <w:autoSpaceDN/>
              <w:bidi w:val="0"/>
              <w:adjustRightInd w:val="0"/>
              <w:snapToGrid w:val="0"/>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BBA752">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076B02A0">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50C2AE6A">
        <w:tblPrEx>
          <w:shd w:val="clear" w:color="auto" w:fill="auto"/>
          <w:tblCellMar>
            <w:top w:w="0" w:type="dxa"/>
            <w:left w:w="0" w:type="dxa"/>
            <w:bottom w:w="0" w:type="dxa"/>
            <w:right w:w="0"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C2CC3">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9A245">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A01FD7">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21）收费项目、收费依据、收费标准及投诉方式</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40FDC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财务处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CF19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http://cwc.ztbu.edu.cn/</w:t>
            </w:r>
          </w:p>
          <w:p w14:paraId="2F491D8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投诉电话：0371-85303000</w:t>
            </w:r>
          </w:p>
        </w:tc>
        <w:tc>
          <w:tcPr>
            <w:tcW w:w="2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E04C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《高等学校信息公开办法》（教育部令第</w:t>
            </w:r>
            <w:r>
              <w:rPr>
                <w:rStyle w:val="9"/>
                <w:rFonts w:hAnsi="宋体"/>
                <w:color w:val="000000" w:themeColor="text1"/>
                <w:lang w:val="en-US" w:eastAsia="zh-CN" w:bidi="ar"/>
                <w14:textFill>
                  <w14:solidFill>
                    <w14:schemeClr w14:val="tx1"/>
                  </w14:solidFill>
                </w14:textFill>
              </w:rPr>
              <w:t>29号）</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B0EF89">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49D8A4FD">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7578635D">
        <w:tblPrEx>
          <w:shd w:val="clear" w:color="auto" w:fill="auto"/>
          <w:tblCellMar>
            <w:top w:w="0" w:type="dxa"/>
            <w:left w:w="0" w:type="dxa"/>
            <w:bottom w:w="0" w:type="dxa"/>
            <w:right w:w="0" w:type="dxa"/>
          </w:tblCellMar>
        </w:tblPrEx>
        <w:trPr>
          <w:trHeight w:val="70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7DAA4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t>4</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EF4FE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r>
              <w:rPr>
                <w:rStyle w:val="9"/>
                <w:rFonts w:hAnsi="Times New Roman"/>
                <w:color w:val="000000" w:themeColor="text1"/>
                <w:lang w:val="en-US" w:eastAsia="zh-CN" w:bidi="ar"/>
                <w14:textFill>
                  <w14:solidFill>
                    <w14:schemeClr w14:val="tx1"/>
                  </w14:solidFill>
                </w14:textFill>
              </w:rPr>
              <w:t>人事师资信息</w:t>
            </w:r>
          </w:p>
          <w:p w14:paraId="058647B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757AD68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51A3B3A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7FE9FD3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Style w:val="9"/>
                <w:rFonts w:hAnsi="Times New Roman"/>
                <w:color w:val="000000" w:themeColor="text1"/>
                <w:lang w:val="en-US" w:eastAsia="zh-CN" w:bidi="ar"/>
                <w14:textFill>
                  <w14:solidFill>
                    <w14:schemeClr w14:val="tx1"/>
                  </w14:solidFill>
                </w14:textFill>
              </w:rPr>
              <w:t>（</w:t>
            </w:r>
            <w:r>
              <w:rPr>
                <w:rStyle w:val="10"/>
                <w:rFonts w:eastAsia="宋体"/>
                <w:color w:val="000000" w:themeColor="text1"/>
                <w:lang w:val="en-US" w:eastAsia="zh-CN" w:bidi="ar"/>
                <w14:textFill>
                  <w14:solidFill>
                    <w14:schemeClr w14:val="tx1"/>
                  </w14:solidFill>
                </w14:textFill>
              </w:rPr>
              <w:t>5</w:t>
            </w:r>
            <w:r>
              <w:rPr>
                <w:rStyle w:val="9"/>
                <w:rFonts w:hAnsi="Times New Roman"/>
                <w:color w:val="000000" w:themeColor="text1"/>
                <w:lang w:val="en-US" w:eastAsia="zh-CN" w:bidi="ar"/>
                <w14:textFill>
                  <w14:solidFill>
                    <w14:schemeClr w14:val="tx1"/>
                  </w14:solidFill>
                </w14:textFill>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2BDE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22）校级领导干部社会兼职情况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657A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党政办</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D064D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无兼职</w:t>
            </w:r>
          </w:p>
        </w:tc>
        <w:tc>
          <w:tcPr>
            <w:tcW w:w="26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9ED2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《中共教育部党组关于进一步加强直属</w:t>
            </w:r>
            <w:r>
              <w:rPr>
                <w:rFonts w:hint="eastAsia" w:ascii="仿宋_GB2312" w:hAnsi="宋体" w:eastAsia="仿宋_GB2312" w:cs="仿宋_GB2312"/>
                <w:i w:val="0"/>
                <w:color w:val="000000" w:themeColor="text1"/>
                <w:kern w:val="0"/>
                <w:sz w:val="20"/>
                <w:szCs w:val="20"/>
                <w:highlight w:val="none"/>
                <w:u w:val="none"/>
                <w:lang w:val="en-US" w:eastAsia="zh-CN" w:bidi="ar"/>
                <w14:textFill>
                  <w14:solidFill>
                    <w14:schemeClr w14:val="tx1"/>
                  </w14:solidFill>
                </w14:textFill>
              </w:rPr>
              <w:t>高等学校</w:t>
            </w: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领导班子建设的若干意见》（教党〔</w:t>
            </w:r>
            <w:r>
              <w:rPr>
                <w:rStyle w:val="9"/>
                <w:rFonts w:hAnsi="宋体"/>
                <w:color w:val="000000" w:themeColor="text1"/>
                <w:lang w:val="en-US" w:eastAsia="zh-CN" w:bidi="ar"/>
                <w14:textFill>
                  <w14:solidFill>
                    <w14:schemeClr w14:val="tx1"/>
                  </w14:solidFill>
                </w14:textFill>
              </w:rPr>
              <w:t>2013〕39号）</w:t>
            </w:r>
          </w:p>
          <w:p w14:paraId="66A4271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Style w:val="9"/>
                <w:rFonts w:hAnsi="宋体"/>
                <w:color w:val="000000" w:themeColor="text1"/>
                <w:lang w:val="en-US" w:eastAsia="zh-CN" w:bidi="ar"/>
                <w14:textFill>
                  <w14:solidFill>
                    <w14:schemeClr w14:val="tx1"/>
                  </w14:solidFill>
                </w14:textFill>
              </w:rPr>
              <w:t>《中共教育部党组关于进一步加强直属高校党员领导干部兼职管理的通知》（教党〔2011〕22号）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737F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人事司</w:t>
            </w:r>
          </w:p>
          <w:p w14:paraId="38B9624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pPr>
          </w:p>
          <w:p w14:paraId="7972D85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教师司</w:t>
            </w:r>
          </w:p>
        </w:tc>
        <w:tc>
          <w:tcPr>
            <w:tcW w:w="0" w:type="auto"/>
            <w:tcBorders>
              <w:top w:val="nil"/>
              <w:left w:val="nil"/>
              <w:bottom w:val="nil"/>
              <w:right w:val="nil"/>
            </w:tcBorders>
            <w:shd w:val="clear" w:color="auto" w:fill="auto"/>
            <w:tcMar>
              <w:top w:w="15" w:type="dxa"/>
              <w:left w:w="15" w:type="dxa"/>
              <w:right w:w="15" w:type="dxa"/>
            </w:tcMar>
            <w:vAlign w:val="center"/>
          </w:tcPr>
          <w:p w14:paraId="36616ED1">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259D4B0B">
        <w:tblPrEx>
          <w:shd w:val="clear" w:color="auto" w:fill="auto"/>
          <w:tblCellMar>
            <w:top w:w="0" w:type="dxa"/>
            <w:left w:w="0" w:type="dxa"/>
            <w:bottom w:w="0" w:type="dxa"/>
            <w:right w:w="0" w:type="dxa"/>
          </w:tblCellMar>
        </w:tblPrEx>
        <w:trPr>
          <w:trHeight w:val="70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75D20E">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E5004">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8841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23）校级领导干部因公出国（境）情况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0589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党政办</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ADAD2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无因公出国</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C1776C">
            <w:pPr>
              <w:keepNext w:val="0"/>
              <w:keepLines w:val="0"/>
              <w:pageBreakBefore w:val="0"/>
              <w:kinsoku/>
              <w:wordWrap/>
              <w:overflowPunct/>
              <w:topLinePunct w:val="0"/>
              <w:autoSpaceDE/>
              <w:autoSpaceDN/>
              <w:bidi w:val="0"/>
              <w:adjustRightInd w:val="0"/>
              <w:snapToGrid w:val="0"/>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A9072">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0B8C2A82">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06AFF61B">
        <w:tblPrEx>
          <w:shd w:val="clear" w:color="auto" w:fill="auto"/>
          <w:tblCellMar>
            <w:top w:w="0" w:type="dxa"/>
            <w:left w:w="0" w:type="dxa"/>
            <w:bottom w:w="0" w:type="dxa"/>
            <w:right w:w="0" w:type="dxa"/>
          </w:tblCellMar>
        </w:tblPrEx>
        <w:trPr>
          <w:trHeight w:val="70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B0092">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8958A">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42B8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24）岗位设置管理与聘用办法</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8989B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人事处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2D79A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http://rsc.ztbu.edu.cn/2019_06/17_15/content-23666.html</w:t>
            </w:r>
          </w:p>
        </w:tc>
        <w:tc>
          <w:tcPr>
            <w:tcW w:w="26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FFB1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《高等学校信息公开办法》（教育部令第</w:t>
            </w:r>
            <w:r>
              <w:rPr>
                <w:rStyle w:val="9"/>
                <w:rFonts w:hAnsi="宋体"/>
                <w:color w:val="000000" w:themeColor="text1"/>
                <w:lang w:val="en-US" w:eastAsia="zh-CN" w:bidi="ar"/>
                <w14:textFill>
                  <w14:solidFill>
                    <w14:schemeClr w14:val="tx1"/>
                  </w14:solidFill>
                </w14:textFill>
              </w:rPr>
              <w:t>29号）</w:t>
            </w:r>
          </w:p>
          <w:p w14:paraId="2112B04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Style w:val="9"/>
                <w:rFonts w:hAnsi="宋体"/>
                <w:color w:val="000000" w:themeColor="text1"/>
                <w:lang w:val="en-US" w:eastAsia="zh-CN" w:bidi="ar"/>
                <w14:textFill>
                  <w14:solidFill>
                    <w14:schemeClr w14:val="tx1"/>
                  </w14:solidFill>
                </w14:textFill>
              </w:rPr>
              <w:t>《党政领导干部选拔任用工作条例》</w:t>
            </w:r>
          </w:p>
          <w:p w14:paraId="78FDCCC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Style w:val="9"/>
                <w:rFonts w:hAnsi="宋体"/>
                <w:color w:val="000000" w:themeColor="text1"/>
                <w:lang w:val="en-US" w:eastAsia="zh-CN" w:bidi="ar"/>
                <w14:textFill>
                  <w14:solidFill>
                    <w14:schemeClr w14:val="tx1"/>
                  </w14:solidFill>
                </w14:textFill>
              </w:rPr>
              <w:t>《事业单位公开招聘人员暂行规定》（人事部令第6号）</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8C2CD">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5D49FF20">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3C5898C2">
        <w:tblPrEx>
          <w:tblCellMar>
            <w:top w:w="0" w:type="dxa"/>
            <w:left w:w="0" w:type="dxa"/>
            <w:bottom w:w="0" w:type="dxa"/>
            <w:right w:w="0" w:type="dxa"/>
          </w:tblCellMar>
        </w:tblPrEx>
        <w:trPr>
          <w:trHeight w:val="70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88B83B">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943C9">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73398">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25）校内中层干部任免、人员招聘信息</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F80AF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人事处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51162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fldChar w:fldCharType="begin"/>
            </w:r>
            <w:r>
              <w:rPr>
                <w:rFonts w:hint="eastAsia" w:ascii="宋体" w:hAnsi="宋体" w:eastAsia="宋体" w:cs="宋体"/>
                <w:i w:val="0"/>
                <w:color w:val="000000" w:themeColor="text1"/>
                <w:sz w:val="22"/>
                <w:szCs w:val="22"/>
                <w:u w:val="none"/>
                <w14:textFill>
                  <w14:solidFill>
                    <w14:schemeClr w14:val="tx1"/>
                  </w14:solidFill>
                </w14:textFill>
              </w:rPr>
              <w:instrText xml:space="preserve"> HYPERLINK "https://rsc.ztbu.edu.cn/2026_03/17_09/content-69648.html" </w:instrText>
            </w:r>
            <w:r>
              <w:rPr>
                <w:rFonts w:hint="eastAsia" w:ascii="宋体" w:hAnsi="宋体" w:eastAsia="宋体" w:cs="宋体"/>
                <w:i w:val="0"/>
                <w:color w:val="000000" w:themeColor="text1"/>
                <w:sz w:val="22"/>
                <w:szCs w:val="22"/>
                <w:u w:val="none"/>
                <w14:textFill>
                  <w14:solidFill>
                    <w14:schemeClr w14:val="tx1"/>
                  </w14:solidFill>
                </w14:textFill>
              </w:rPr>
              <w:fldChar w:fldCharType="separate"/>
            </w:r>
            <w:r>
              <w:rPr>
                <w:rFonts w:hint="eastAsia" w:ascii="宋体" w:hAnsi="宋体" w:eastAsia="宋体" w:cs="宋体"/>
                <w:i w:val="0"/>
                <w:color w:val="000000" w:themeColor="text1"/>
                <w:sz w:val="22"/>
                <w:szCs w:val="22"/>
                <w:u w:val="none"/>
                <w14:textFill>
                  <w14:solidFill>
                    <w14:schemeClr w14:val="tx1"/>
                  </w14:solidFill>
                </w14:textFill>
              </w:rPr>
              <w:t>https://rsc.ztbu.edu.cn/2026_03/17_09/content-69648.html</w:t>
            </w:r>
            <w:r>
              <w:rPr>
                <w:rFonts w:hint="eastAsia" w:ascii="宋体" w:hAnsi="宋体" w:eastAsia="宋体" w:cs="宋体"/>
                <w:i w:val="0"/>
                <w:color w:val="000000" w:themeColor="text1"/>
                <w:sz w:val="22"/>
                <w:szCs w:val="22"/>
                <w:u w:val="none"/>
                <w14:textFill>
                  <w14:solidFill>
                    <w14:schemeClr w14:val="tx1"/>
                  </w14:solidFill>
                </w14:textFill>
              </w:rPr>
              <w:fldChar w:fldCharType="end"/>
            </w:r>
          </w:p>
          <w:p w14:paraId="36D6DB3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https://rsc.ztbu.edu.cn/2026_01/09_16/content-69157.html</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F2DF86">
            <w:pPr>
              <w:keepNext w:val="0"/>
              <w:keepLines w:val="0"/>
              <w:pageBreakBefore w:val="0"/>
              <w:kinsoku/>
              <w:wordWrap/>
              <w:overflowPunct/>
              <w:topLinePunct w:val="0"/>
              <w:autoSpaceDE/>
              <w:autoSpaceDN/>
              <w:bidi w:val="0"/>
              <w:adjustRightInd w:val="0"/>
              <w:snapToGrid w:val="0"/>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EF731B">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66D69738">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0D375953">
        <w:tblPrEx>
          <w:tblCellMar>
            <w:top w:w="0" w:type="dxa"/>
            <w:left w:w="0" w:type="dxa"/>
            <w:bottom w:w="0" w:type="dxa"/>
            <w:right w:w="0" w:type="dxa"/>
          </w:tblCellMar>
        </w:tblPrEx>
        <w:trPr>
          <w:trHeight w:val="70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87955E">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99CE8F">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2B86B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26）教职工争议解决办法</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A3AB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人事处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1EAA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http://rsc.ztbu.edu.cn/2019_07/10_10/content-23898.html</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912A3B">
            <w:pPr>
              <w:keepNext w:val="0"/>
              <w:keepLines w:val="0"/>
              <w:pageBreakBefore w:val="0"/>
              <w:kinsoku/>
              <w:wordWrap/>
              <w:overflowPunct/>
              <w:topLinePunct w:val="0"/>
              <w:autoSpaceDE/>
              <w:autoSpaceDN/>
              <w:bidi w:val="0"/>
              <w:adjustRightInd w:val="0"/>
              <w:snapToGrid w:val="0"/>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52DD4">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331050D1">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7C78E0E3">
        <w:tblPrEx>
          <w:shd w:val="clear" w:color="auto" w:fill="auto"/>
          <w:tblCellMar>
            <w:top w:w="0" w:type="dxa"/>
            <w:left w:w="0" w:type="dxa"/>
            <w:bottom w:w="0" w:type="dxa"/>
            <w:right w:w="0" w:type="dxa"/>
          </w:tblCellMar>
        </w:tblPrEx>
        <w:trPr>
          <w:trHeight w:val="702" w:hRule="atLeast"/>
        </w:trPr>
        <w:tc>
          <w:tcPr>
            <w:tcW w:w="0" w:type="auto"/>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196F92BD">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67DCD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pPr>
            <w: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t>教学质量信息</w:t>
            </w:r>
          </w:p>
          <w:p w14:paraId="7244B75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pPr>
          </w:p>
          <w:p w14:paraId="2FD3D92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pPr>
          </w:p>
          <w:p w14:paraId="54A529E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pPr>
          </w:p>
          <w:p w14:paraId="09DFAB1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t>（9项）</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2AD5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（27）本科生占全日制在校生总数的比例、教师数量及结构</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5323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教务处 人事处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666A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rFonts w:hint="eastAsia" w:ascii="宋体" w:hAnsi="宋体" w:eastAsia="宋体" w:cs="宋体"/>
                <w:color w:val="000000" w:themeColor="text1"/>
                <w:sz w:val="22"/>
                <w:szCs w:val="22"/>
                <w:u w:val="none"/>
                <w14:textFill>
                  <w14:solidFill>
                    <w14:schemeClr w14:val="tx1"/>
                  </w14:solidFill>
                </w14:textFill>
              </w:rPr>
            </w:pPr>
            <w:r>
              <w:rPr>
                <w:rStyle w:val="6"/>
                <w:rFonts w:hint="eastAsia" w:ascii="宋体" w:hAnsi="宋体" w:eastAsia="宋体" w:cs="宋体"/>
                <w:color w:val="000000" w:themeColor="text1"/>
                <w:sz w:val="22"/>
                <w:szCs w:val="22"/>
                <w:highlight w:val="none"/>
                <w:u w:val="none"/>
                <w14:textFill>
                  <w14:solidFill>
                    <w14:schemeClr w14:val="tx1"/>
                  </w14:solidFill>
                </w14:textFill>
              </w:rPr>
              <w:t>本科生27745人，全日制在校生29823人，本科生占全日制在校生总数的比例为93.03%</w:t>
            </w:r>
          </w:p>
        </w:tc>
        <w:tc>
          <w:tcPr>
            <w:tcW w:w="264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3637D">
            <w:pPr>
              <w:keepNext w:val="0"/>
              <w:keepLines w:val="0"/>
              <w:pageBreakBefore w:val="0"/>
              <w:kinsoku/>
              <w:wordWrap/>
              <w:overflowPunct/>
              <w:topLinePunct w:val="0"/>
              <w:autoSpaceDE/>
              <w:autoSpaceDN/>
              <w:bidi w:val="0"/>
              <w:adjustRightInd w:val="0"/>
              <w:snapToGrid w:val="0"/>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A2FC8">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6E6F2379">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13A22DB9">
        <w:tblPrEx>
          <w:shd w:val="clear" w:color="auto" w:fill="auto"/>
          <w:tblCellMar>
            <w:top w:w="0" w:type="dxa"/>
            <w:left w:w="0" w:type="dxa"/>
            <w:bottom w:w="0" w:type="dxa"/>
            <w:right w:w="0" w:type="dxa"/>
          </w:tblCellMar>
        </w:tblPrEx>
        <w:trPr>
          <w:trHeight w:val="57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5972B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t>5</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C1001B">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E7D2A">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C3D239">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A37A3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rFonts w:hint="eastAsia" w:ascii="宋体" w:hAnsi="宋体" w:eastAsia="宋体" w:cs="宋体"/>
                <w:color w:val="000000" w:themeColor="text1"/>
                <w:sz w:val="22"/>
                <w:szCs w:val="22"/>
                <w:u w:val="none"/>
                <w14:textFill>
                  <w14:solidFill>
                    <w14:schemeClr w14:val="tx1"/>
                  </w14:solidFill>
                </w14:textFill>
              </w:rPr>
            </w:pPr>
            <w:r>
              <w:rPr>
                <w:rStyle w:val="6"/>
                <w:rFonts w:hint="eastAsia" w:ascii="宋体" w:hAnsi="宋体" w:eastAsia="宋体" w:cs="宋体"/>
                <w:color w:val="000000" w:themeColor="text1"/>
                <w:sz w:val="22"/>
                <w:szCs w:val="22"/>
                <w:u w:val="none"/>
                <w14:textFill>
                  <w14:solidFill>
                    <w14:schemeClr w14:val="tx1"/>
                  </w14:solidFill>
                </w14:textFill>
              </w:rPr>
              <w:t>专任教师1021人，硕士比例94.22%</w:t>
            </w:r>
          </w:p>
        </w:tc>
        <w:tc>
          <w:tcPr>
            <w:tcW w:w="26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BAA5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pPr>
          </w:p>
          <w:p w14:paraId="3035074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pPr>
          </w:p>
          <w:p w14:paraId="5010AE4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Style w:val="9"/>
                <w:rFonts w:hAnsi="宋体"/>
                <w:color w:val="000000" w:themeColor="text1"/>
                <w:lang w:val="en-US" w:eastAsia="zh-CN" w:bidi="ar"/>
                <w14:textFill>
                  <w14:solidFill>
                    <w14:schemeClr w14:val="tx1"/>
                  </w14:solidFill>
                </w14:textFill>
              </w:rPr>
              <w:t>《国家中长期教育改革和发展规划纲要（2010—2020年）》</w:t>
            </w:r>
          </w:p>
          <w:p w14:paraId="13E81D7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Style w:val="9"/>
                <w:rFonts w:hAnsi="宋体"/>
                <w:color w:val="000000" w:themeColor="text1"/>
                <w:lang w:val="en-US" w:eastAsia="zh-CN" w:bidi="ar"/>
                <w14:textFill>
                  <w14:solidFill>
                    <w14:schemeClr w14:val="tx1"/>
                  </w14:solidFill>
                </w14:textFill>
              </w:rPr>
              <w:t>《教育部办公厅关于普通高等学校编制发布2012年〈本科教学质量报告〉的通知》（教高厅函〔2013〕33号）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8B123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高教司</w:t>
            </w:r>
          </w:p>
        </w:tc>
        <w:tc>
          <w:tcPr>
            <w:tcW w:w="0" w:type="auto"/>
            <w:tcBorders>
              <w:top w:val="nil"/>
              <w:left w:val="nil"/>
              <w:bottom w:val="nil"/>
              <w:right w:val="nil"/>
            </w:tcBorders>
            <w:shd w:val="clear" w:color="auto" w:fill="auto"/>
            <w:tcMar>
              <w:top w:w="15" w:type="dxa"/>
              <w:left w:w="15" w:type="dxa"/>
              <w:right w:w="15" w:type="dxa"/>
            </w:tcMar>
            <w:vAlign w:val="center"/>
          </w:tcPr>
          <w:p w14:paraId="1AB72CC7">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1DFBB2AC">
        <w:tblPrEx>
          <w:tblCellMar>
            <w:top w:w="0" w:type="dxa"/>
            <w:left w:w="0" w:type="dxa"/>
            <w:bottom w:w="0" w:type="dxa"/>
            <w:right w:w="0" w:type="dxa"/>
          </w:tblCellMar>
        </w:tblPrEx>
        <w:trPr>
          <w:trHeight w:val="5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8CB65">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23A86F">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10C5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28）专业设置、当年新增专业、停招专业名单</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5E5F6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教务处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0DC98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rFonts w:hint="eastAsia" w:ascii="宋体" w:hAnsi="宋体" w:eastAsia="宋体" w:cs="宋体"/>
                <w:color w:val="000000" w:themeColor="text1"/>
                <w:sz w:val="22"/>
                <w:szCs w:val="22"/>
                <w:u w:val="none"/>
                <w14:textFill>
                  <w14:solidFill>
                    <w14:schemeClr w14:val="tx1"/>
                  </w14:solidFill>
                </w14:textFill>
              </w:rPr>
            </w:pPr>
            <w:r>
              <w:rPr>
                <w:rStyle w:val="6"/>
                <w:rFonts w:hint="eastAsia" w:ascii="宋体" w:hAnsi="宋体" w:eastAsia="宋体" w:cs="宋体"/>
                <w:color w:val="000000" w:themeColor="text1"/>
                <w:sz w:val="22"/>
                <w:szCs w:val="22"/>
                <w:u w:val="none"/>
                <w14:textFill>
                  <w14:solidFill>
                    <w14:schemeClr w14:val="tx1"/>
                  </w14:solidFill>
                </w14:textFill>
              </w:rPr>
              <w:t>https://zsb.ztbu.edu.cn/28328/</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A7E88">
            <w:pPr>
              <w:keepNext w:val="0"/>
              <w:keepLines w:val="0"/>
              <w:pageBreakBefore w:val="0"/>
              <w:kinsoku/>
              <w:wordWrap/>
              <w:overflowPunct/>
              <w:topLinePunct w:val="0"/>
              <w:autoSpaceDE/>
              <w:autoSpaceDN/>
              <w:bidi w:val="0"/>
              <w:adjustRightInd w:val="0"/>
              <w:snapToGrid w:val="0"/>
              <w:jc w:val="left"/>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2650C">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0226BB0F">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15EE6024">
        <w:tblPrEx>
          <w:shd w:val="clear" w:color="auto" w:fill="auto"/>
          <w:tblCellMar>
            <w:top w:w="0" w:type="dxa"/>
            <w:left w:w="0" w:type="dxa"/>
            <w:bottom w:w="0" w:type="dxa"/>
            <w:right w:w="0" w:type="dxa"/>
          </w:tblCellMar>
        </w:tblPrEx>
        <w:trPr>
          <w:trHeight w:val="69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8119E0">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E80FA">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0C7C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29）全校开设课程总门数、实践教学学分占总学分比例、选修课学分占总学分比例</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4FC07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教务处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AE6C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rFonts w:hint="eastAsia" w:ascii="宋体" w:hAnsi="宋体" w:eastAsia="宋体" w:cs="宋体"/>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fldChar w:fldCharType="begin"/>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instrText xml:space="preserve"> HYPERLINK "http://oa.ztbu.edu.cn/" </w:instrTex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fldChar w:fldCharType="separate"/>
            </w:r>
            <w:r>
              <w:rPr>
                <w:rStyle w:val="6"/>
                <w:rFonts w:hint="eastAsia" w:ascii="宋体" w:hAnsi="宋体" w:eastAsia="宋体" w:cs="宋体"/>
                <w:i w:val="0"/>
                <w:color w:val="000000" w:themeColor="text1"/>
                <w:sz w:val="22"/>
                <w:szCs w:val="22"/>
                <w:u w:val="none"/>
                <w14:textFill>
                  <w14:solidFill>
                    <w14:schemeClr w14:val="tx1"/>
                  </w14:solidFill>
                </w14:textFill>
              </w:rPr>
              <w:t>http://</w:t>
            </w:r>
            <w:r>
              <w:rPr>
                <w:rStyle w:val="6"/>
                <w:rFonts w:hint="eastAsia" w:ascii="宋体" w:hAnsi="宋体" w:cs="宋体"/>
                <w:i w:val="0"/>
                <w:color w:val="000000" w:themeColor="text1"/>
                <w:sz w:val="22"/>
                <w:szCs w:val="22"/>
                <w:u w:val="none"/>
                <w:lang w:val="en-US" w:eastAsia="zh-CN"/>
                <w14:textFill>
                  <w14:solidFill>
                    <w14:schemeClr w14:val="tx1"/>
                  </w14:solidFill>
                </w14:textFill>
              </w:rPr>
              <w:t>jt</w:t>
            </w:r>
            <w:r>
              <w:rPr>
                <w:rStyle w:val="6"/>
                <w:rFonts w:hint="eastAsia" w:ascii="宋体" w:hAnsi="宋体" w:eastAsia="宋体" w:cs="宋体"/>
                <w:i w:val="0"/>
                <w:color w:val="000000" w:themeColor="text1"/>
                <w:sz w:val="22"/>
                <w:szCs w:val="22"/>
                <w:u w:val="none"/>
                <w14:textFill>
                  <w14:solidFill>
                    <w14:schemeClr w14:val="tx1"/>
                  </w14:solidFill>
                </w14:textFill>
              </w:rPr>
              <w:t>oa.ztbu.edu.cn/</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fldChar w:fldCharType="end"/>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EDD85">
            <w:pPr>
              <w:keepNext w:val="0"/>
              <w:keepLines w:val="0"/>
              <w:pageBreakBefore w:val="0"/>
              <w:kinsoku/>
              <w:wordWrap/>
              <w:overflowPunct/>
              <w:topLinePunct w:val="0"/>
              <w:autoSpaceDE/>
              <w:autoSpaceDN/>
              <w:bidi w:val="0"/>
              <w:adjustRightInd w:val="0"/>
              <w:snapToGrid w:val="0"/>
              <w:jc w:val="left"/>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C1630">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79A3A3B4">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58B490B6">
        <w:tblPrEx>
          <w:shd w:val="clear" w:color="auto" w:fill="auto"/>
          <w:tblCellMar>
            <w:top w:w="0" w:type="dxa"/>
            <w:left w:w="0" w:type="dxa"/>
            <w:bottom w:w="0" w:type="dxa"/>
            <w:right w:w="0" w:type="dxa"/>
          </w:tblCellMar>
        </w:tblPrEx>
        <w:trPr>
          <w:trHeight w:val="85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A6D05">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E29041">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8919D">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30）主讲本科课程的教授占教授总数的比例、教授授本科课程占课程总门次数的比例</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F5A8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教务处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1D3D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rFonts w:hint="eastAsia" w:ascii="宋体" w:hAnsi="宋体" w:eastAsia="宋体" w:cs="宋体"/>
                <w:color w:val="000000" w:themeColor="text1"/>
                <w:sz w:val="22"/>
                <w:szCs w:val="22"/>
                <w:u w:val="none"/>
                <w14:textFill>
                  <w14:solidFill>
                    <w14:schemeClr w14:val="tx1"/>
                  </w14:solidFill>
                </w14:textFill>
              </w:rPr>
            </w:pPr>
            <w:r>
              <w:rPr>
                <w:rStyle w:val="6"/>
                <w:rFonts w:hint="eastAsia" w:ascii="宋体" w:hAnsi="宋体" w:eastAsia="宋体" w:cs="宋体"/>
                <w:color w:val="000000" w:themeColor="text1"/>
                <w:sz w:val="22"/>
                <w:szCs w:val="22"/>
                <w:u w:val="none"/>
                <w14:textFill>
                  <w14:solidFill>
                    <w14:schemeClr w14:val="tx1"/>
                  </w14:solidFill>
                </w14:textFill>
              </w:rPr>
              <w:t>高等教育质量监测国家数据平台：主讲本科课程的教授占教授总数的比例</w:t>
            </w:r>
            <w:r>
              <w:rPr>
                <w:rStyle w:val="6"/>
                <w:rFonts w:hint="eastAsia" w:ascii="宋体" w:hAnsi="宋体" w:cs="宋体"/>
                <w:color w:val="000000" w:themeColor="text1"/>
                <w:sz w:val="22"/>
                <w:szCs w:val="22"/>
                <w:u w:val="none"/>
                <w:lang w:val="en-US" w:eastAsia="zh-CN"/>
                <w14:textFill>
                  <w14:solidFill>
                    <w14:schemeClr w14:val="tx1"/>
                  </w14:solidFill>
                </w14:textFill>
              </w:rPr>
              <w:t>30.00</w:t>
            </w:r>
            <w:r>
              <w:rPr>
                <w:rStyle w:val="6"/>
                <w:rFonts w:hint="eastAsia" w:ascii="宋体" w:hAnsi="宋体" w:eastAsia="宋体" w:cs="宋体"/>
                <w:color w:val="000000" w:themeColor="text1"/>
                <w:sz w:val="22"/>
                <w:szCs w:val="22"/>
                <w:u w:val="none"/>
                <w14:textFill>
                  <w14:solidFill>
                    <w14:schemeClr w14:val="tx1"/>
                  </w14:solidFill>
                </w14:textFill>
              </w:rPr>
              <w:t>%、教授授本科课程占课程总门次数的比例0.</w:t>
            </w:r>
            <w:r>
              <w:rPr>
                <w:rStyle w:val="6"/>
                <w:rFonts w:hint="eastAsia" w:ascii="宋体" w:hAnsi="宋体" w:cs="宋体"/>
                <w:color w:val="000000" w:themeColor="text1"/>
                <w:sz w:val="22"/>
                <w:szCs w:val="22"/>
                <w:u w:val="none"/>
                <w:lang w:val="en-US" w:eastAsia="zh-CN"/>
                <w14:textFill>
                  <w14:solidFill>
                    <w14:schemeClr w14:val="tx1"/>
                  </w14:solidFill>
                </w14:textFill>
              </w:rPr>
              <w:t>23</w:t>
            </w:r>
            <w:r>
              <w:rPr>
                <w:rStyle w:val="6"/>
                <w:rFonts w:hint="eastAsia" w:ascii="宋体" w:hAnsi="宋体" w:eastAsia="宋体" w:cs="宋体"/>
                <w:color w:val="000000" w:themeColor="text1"/>
                <w:sz w:val="22"/>
                <w:szCs w:val="22"/>
                <w:u w:val="none"/>
                <w14:textFill>
                  <w14:solidFill>
                    <w14:schemeClr w14:val="tx1"/>
                  </w14:solidFill>
                </w14:textFill>
              </w:rPr>
              <w:t>%</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610BB">
            <w:pPr>
              <w:keepNext w:val="0"/>
              <w:keepLines w:val="0"/>
              <w:pageBreakBefore w:val="0"/>
              <w:kinsoku/>
              <w:wordWrap/>
              <w:overflowPunct/>
              <w:topLinePunct w:val="0"/>
              <w:autoSpaceDE/>
              <w:autoSpaceDN/>
              <w:bidi w:val="0"/>
              <w:adjustRightInd w:val="0"/>
              <w:snapToGrid w:val="0"/>
              <w:jc w:val="left"/>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67101">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485B7820">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0B1B66C5">
        <w:tblPrEx>
          <w:shd w:val="clear" w:color="auto" w:fill="auto"/>
          <w:tblCellMar>
            <w:top w:w="0" w:type="dxa"/>
            <w:left w:w="0" w:type="dxa"/>
            <w:bottom w:w="0" w:type="dxa"/>
            <w:right w:w="0" w:type="dxa"/>
          </w:tblCellMar>
        </w:tblPrEx>
        <w:trPr>
          <w:trHeight w:val="55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B0522">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9BD2D">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5EA6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31）促进毕业生就业的政策措施和指导服务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50DD9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招就处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58DE5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http://jyw.ztbu.edu.cn/module/newslist/id-1868/nid-5669</w:t>
            </w:r>
          </w:p>
        </w:tc>
        <w:tc>
          <w:tcPr>
            <w:tcW w:w="2644"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3147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《高等学校信息公开办法》（教育部令第</w:t>
            </w:r>
            <w:r>
              <w:rPr>
                <w:rStyle w:val="9"/>
                <w:rFonts w:hAnsi="宋体"/>
                <w:color w:val="000000" w:themeColor="text1"/>
                <w:lang w:val="en-US" w:eastAsia="zh-CN" w:bidi="ar"/>
                <w14:textFill>
                  <w14:solidFill>
                    <w14:schemeClr w14:val="tx1"/>
                  </w14:solidFill>
                </w14:textFill>
              </w:rPr>
              <w:t>29号）</w:t>
            </w:r>
          </w:p>
          <w:p w14:paraId="24B2D18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Style w:val="9"/>
                <w:rFonts w:hAnsi="宋体"/>
                <w:color w:val="000000" w:themeColor="text1"/>
                <w:lang w:val="en-US" w:eastAsia="zh-CN" w:bidi="ar"/>
                <w14:textFill>
                  <w14:solidFill>
                    <w14:schemeClr w14:val="tx1"/>
                  </w14:solidFill>
                </w14:textFill>
              </w:rPr>
              <w:t>《教育部办公厅关于编制发布高校毕业生就业质量年度报告的通知》（教学厅函〔2013〕25号）</w:t>
            </w:r>
          </w:p>
        </w:tc>
        <w:tc>
          <w:tcPr>
            <w:tcW w:w="0" w:type="auto"/>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E6445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学生司</w:t>
            </w:r>
          </w:p>
        </w:tc>
        <w:tc>
          <w:tcPr>
            <w:tcW w:w="0" w:type="auto"/>
            <w:tcBorders>
              <w:top w:val="nil"/>
              <w:left w:val="nil"/>
              <w:bottom w:val="nil"/>
              <w:right w:val="nil"/>
            </w:tcBorders>
            <w:shd w:val="clear" w:color="auto" w:fill="auto"/>
            <w:tcMar>
              <w:top w:w="15" w:type="dxa"/>
              <w:left w:w="15" w:type="dxa"/>
              <w:right w:w="15" w:type="dxa"/>
            </w:tcMar>
            <w:vAlign w:val="center"/>
          </w:tcPr>
          <w:p w14:paraId="5F31EBE9">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5C53AC36">
        <w:tblPrEx>
          <w:shd w:val="clear" w:color="auto" w:fill="auto"/>
          <w:tblCellMar>
            <w:top w:w="0" w:type="dxa"/>
            <w:left w:w="0" w:type="dxa"/>
            <w:bottom w:w="0" w:type="dxa"/>
            <w:right w:w="0" w:type="dxa"/>
          </w:tblCellMar>
        </w:tblPrEx>
        <w:trPr>
          <w:trHeight w:val="5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F7EF29">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05E1C">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B096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32）毕业生的规模、结构、就业率、就业流向</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1CCDE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招就处</w:t>
            </w:r>
          </w:p>
        </w:tc>
        <w:tc>
          <w:tcPr>
            <w:tcW w:w="6960"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68EC98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rFonts w:hint="eastAsia" w:ascii="宋体" w:hAnsi="宋体" w:eastAsia="宋体" w:cs="宋体"/>
                <w:color w:val="000000" w:themeColor="text1"/>
                <w:sz w:val="22"/>
                <w:szCs w:val="22"/>
                <w:u w:val="none"/>
                <w14:textFill>
                  <w14:solidFill>
                    <w14:schemeClr w14:val="tx1"/>
                  </w14:solidFill>
                </w14:textFill>
              </w:rPr>
            </w:pPr>
            <w:r>
              <w:rPr>
                <w:rStyle w:val="6"/>
                <w:rFonts w:hint="eastAsia" w:ascii="宋体" w:hAnsi="宋体" w:eastAsia="宋体" w:cs="宋体"/>
                <w:color w:val="000000" w:themeColor="text1"/>
                <w:sz w:val="22"/>
                <w:szCs w:val="22"/>
                <w:u w:val="none"/>
                <w14:textFill>
                  <w14:solidFill>
                    <w14:schemeClr w14:val="tx1"/>
                  </w14:solidFill>
                </w14:textFill>
              </w:rPr>
              <w:t>https://jyw.ztbu.edu.cn/</w:t>
            </w:r>
          </w:p>
        </w:tc>
        <w:tc>
          <w:tcPr>
            <w:tcW w:w="2644" w:type="dxa"/>
            <w:vMerge w:val="continue"/>
            <w:tcBorders>
              <w:top w:val="nil"/>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A7CA53E">
            <w:pPr>
              <w:keepNext w:val="0"/>
              <w:keepLines w:val="0"/>
              <w:pageBreakBefore w:val="0"/>
              <w:kinsoku/>
              <w:wordWrap/>
              <w:overflowPunct/>
              <w:topLinePunct w:val="0"/>
              <w:autoSpaceDE/>
              <w:autoSpaceDN/>
              <w:bidi w:val="0"/>
              <w:adjustRightInd w:val="0"/>
              <w:snapToGrid w:val="0"/>
              <w:jc w:val="left"/>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nil"/>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75D2450">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single" w:color="auto" w:sz="4" w:space="0"/>
              <w:right w:val="nil"/>
            </w:tcBorders>
            <w:shd w:val="clear" w:color="auto" w:fill="auto"/>
            <w:tcMar>
              <w:top w:w="15" w:type="dxa"/>
              <w:left w:w="15" w:type="dxa"/>
              <w:right w:w="15" w:type="dxa"/>
            </w:tcMar>
            <w:vAlign w:val="center"/>
          </w:tcPr>
          <w:p w14:paraId="66F018CB">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2F32E0AC">
        <w:tblPrEx>
          <w:tblCellMar>
            <w:top w:w="0" w:type="dxa"/>
            <w:left w:w="0" w:type="dxa"/>
            <w:bottom w:w="0" w:type="dxa"/>
            <w:right w:w="0" w:type="dxa"/>
          </w:tblCellMar>
        </w:tblPrEx>
        <w:trPr>
          <w:trHeight w:val="49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711B1">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093664">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5EDD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33）高校毕业生就业质量年度报告</w:t>
            </w:r>
          </w:p>
        </w:tc>
        <w:tc>
          <w:tcPr>
            <w:tcW w:w="0" w:type="auto"/>
            <w:tcBorders>
              <w:top w:val="single" w:color="000000" w:sz="4" w:space="0"/>
              <w:left w:val="single" w:color="000000" w:sz="4" w:space="0"/>
              <w:bottom w:val="single" w:color="000000" w:sz="4" w:space="0"/>
              <w:right w:val="single" w:color="auto" w:sz="4" w:space="0"/>
            </w:tcBorders>
            <w:shd w:val="clear" w:color="auto" w:fill="auto"/>
            <w:tcMar>
              <w:top w:w="15" w:type="dxa"/>
              <w:left w:w="15" w:type="dxa"/>
              <w:right w:w="15" w:type="dxa"/>
            </w:tcMar>
            <w:vAlign w:val="center"/>
          </w:tcPr>
          <w:p w14:paraId="73E7B08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招就处</w:t>
            </w:r>
          </w:p>
        </w:tc>
        <w:tc>
          <w:tcPr>
            <w:tcW w:w="696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02BB5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rFonts w:hint="eastAsia" w:ascii="宋体" w:hAnsi="宋体" w:cs="宋体"/>
                <w:color w:val="000000" w:themeColor="text1"/>
                <w:sz w:val="22"/>
                <w:szCs w:val="22"/>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https://jyw.ztbu.edu.cn/</w:t>
            </w:r>
          </w:p>
        </w:tc>
        <w:tc>
          <w:tcPr>
            <w:tcW w:w="2644" w:type="dxa"/>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02E4330">
            <w:pPr>
              <w:keepNext w:val="0"/>
              <w:keepLines w:val="0"/>
              <w:pageBreakBefore w:val="0"/>
              <w:kinsoku/>
              <w:wordWrap/>
              <w:overflowPunct/>
              <w:topLinePunct w:val="0"/>
              <w:autoSpaceDE/>
              <w:autoSpaceDN/>
              <w:bidi w:val="0"/>
              <w:adjustRightInd w:val="0"/>
              <w:snapToGrid w:val="0"/>
              <w:jc w:val="left"/>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C5C1E3D">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50AA09B">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27D75985">
        <w:tblPrEx>
          <w:tblCellMar>
            <w:top w:w="0" w:type="dxa"/>
            <w:left w:w="0" w:type="dxa"/>
            <w:bottom w:w="0" w:type="dxa"/>
            <w:right w:w="0" w:type="dxa"/>
          </w:tblCellMar>
        </w:tblPrEx>
        <w:trPr>
          <w:trHeight w:val="9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B6A1F1">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9CDBCD">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29535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34）艺术教育发展年度报告</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ED92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教务处</w:t>
            </w:r>
          </w:p>
        </w:tc>
        <w:tc>
          <w:tcPr>
            <w:tcW w:w="696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531E7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rFonts w:hint="eastAsia" w:ascii="宋体" w:hAnsi="宋体" w:eastAsia="宋体" w:cs="宋体"/>
                <w:color w:val="000000" w:themeColor="text1"/>
                <w:sz w:val="22"/>
                <w:szCs w:val="22"/>
                <w:u w:val="none"/>
                <w14:textFill>
                  <w14:solidFill>
                    <w14:schemeClr w14:val="tx1"/>
                  </w14:solidFill>
                </w14:textFill>
              </w:rPr>
            </w:pPr>
            <w:r>
              <w:rPr>
                <w:rStyle w:val="6"/>
                <w:rFonts w:hint="eastAsia" w:ascii="宋体" w:hAnsi="宋体" w:eastAsia="宋体" w:cs="宋体"/>
                <w:color w:val="000000" w:themeColor="text1"/>
                <w:sz w:val="22"/>
                <w:szCs w:val="22"/>
                <w:u w:val="none"/>
                <w14:textFill>
                  <w14:solidFill>
                    <w14:schemeClr w14:val="tx1"/>
                  </w14:solidFill>
                </w14:textFill>
              </w:rPr>
              <w:t>http://ggyszx.ztbu.edu.cn/2025_11/26_15/content-67090.html</w:t>
            </w:r>
          </w:p>
        </w:tc>
        <w:tc>
          <w:tcPr>
            <w:tcW w:w="2644"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5643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《学校艺术教育工作规程》（教育部令第</w:t>
            </w:r>
            <w:r>
              <w:rPr>
                <w:rStyle w:val="9"/>
                <w:rFonts w:hAnsi="宋体"/>
                <w:color w:val="000000" w:themeColor="text1"/>
                <w:lang w:val="en-US" w:eastAsia="zh-CN" w:bidi="ar"/>
                <w14:textFill>
                  <w14:solidFill>
                    <w14:schemeClr w14:val="tx1"/>
                  </w14:solidFill>
                </w14:textFill>
              </w:rPr>
              <w:t>13号）</w:t>
            </w:r>
          </w:p>
          <w:p w14:paraId="123601C6">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Style w:val="9"/>
                <w:rFonts w:hAnsi="宋体"/>
                <w:color w:val="000000" w:themeColor="text1"/>
                <w:lang w:val="en-US" w:eastAsia="zh-CN" w:bidi="ar"/>
                <w14:textFill>
                  <w14:solidFill>
                    <w14:schemeClr w14:val="tx1"/>
                  </w14:solidFill>
                </w14:textFill>
              </w:rPr>
              <w:t>《教育部关于推进学校艺术教育发展的若干意见》（教体艺〔2014〕1号）</w:t>
            </w:r>
          </w:p>
        </w:tc>
        <w:tc>
          <w:tcPr>
            <w:tcW w:w="0" w:type="auto"/>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531FD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体卫艺司</w:t>
            </w:r>
          </w:p>
        </w:tc>
        <w:tc>
          <w:tcPr>
            <w:tcW w:w="0" w:type="auto"/>
            <w:tcBorders>
              <w:top w:val="single" w:color="auto" w:sz="4" w:space="0"/>
              <w:left w:val="nil"/>
              <w:bottom w:val="nil"/>
              <w:right w:val="nil"/>
            </w:tcBorders>
            <w:shd w:val="clear" w:color="auto" w:fill="auto"/>
            <w:tcMar>
              <w:top w:w="15" w:type="dxa"/>
              <w:left w:w="15" w:type="dxa"/>
              <w:right w:w="15" w:type="dxa"/>
            </w:tcMar>
            <w:vAlign w:val="center"/>
          </w:tcPr>
          <w:p w14:paraId="770583FC">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4316F859">
        <w:tblPrEx>
          <w:shd w:val="clear" w:color="auto" w:fill="auto"/>
          <w:tblCellMar>
            <w:top w:w="0" w:type="dxa"/>
            <w:left w:w="0" w:type="dxa"/>
            <w:bottom w:w="0" w:type="dxa"/>
            <w:right w:w="0" w:type="dxa"/>
          </w:tblCellMar>
        </w:tblPrEx>
        <w:trPr>
          <w:trHeight w:val="8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A485B">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AFFE5E">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D300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35）本科教学质量报告</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8E49C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教务处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35AE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rFonts w:hint="eastAsia" w:ascii="宋体" w:hAnsi="宋体" w:eastAsia="宋体" w:cs="宋体"/>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fldChar w:fldCharType="begin"/>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instrText xml:space="preserve"> HYPERLINK "http://oa.ztbu.edu.cn/" </w:instrTex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fldChar w:fldCharType="separate"/>
            </w:r>
            <w:r>
              <w:rPr>
                <w:rStyle w:val="6"/>
                <w:rFonts w:hint="eastAsia" w:ascii="宋体" w:hAnsi="宋体" w:eastAsia="宋体" w:cs="宋体"/>
                <w:i w:val="0"/>
                <w:color w:val="000000" w:themeColor="text1"/>
                <w:sz w:val="22"/>
                <w:szCs w:val="22"/>
                <w:u w:val="none"/>
                <w14:textFill>
                  <w14:solidFill>
                    <w14:schemeClr w14:val="tx1"/>
                  </w14:solidFill>
                </w14:textFill>
              </w:rPr>
              <w:t>http://</w:t>
            </w:r>
            <w:r>
              <w:rPr>
                <w:rStyle w:val="6"/>
                <w:rFonts w:hint="eastAsia" w:ascii="宋体" w:hAnsi="宋体" w:cs="宋体"/>
                <w:i w:val="0"/>
                <w:color w:val="000000" w:themeColor="text1"/>
                <w:sz w:val="22"/>
                <w:szCs w:val="22"/>
                <w:u w:val="none"/>
                <w:lang w:val="en-US" w:eastAsia="zh-CN"/>
                <w14:textFill>
                  <w14:solidFill>
                    <w14:schemeClr w14:val="tx1"/>
                  </w14:solidFill>
                </w14:textFill>
              </w:rPr>
              <w:t>jt</w:t>
            </w:r>
            <w:r>
              <w:rPr>
                <w:rStyle w:val="6"/>
                <w:rFonts w:hint="eastAsia" w:ascii="宋体" w:hAnsi="宋体" w:eastAsia="宋体" w:cs="宋体"/>
                <w:i w:val="0"/>
                <w:color w:val="000000" w:themeColor="text1"/>
                <w:sz w:val="22"/>
                <w:szCs w:val="22"/>
                <w:u w:val="none"/>
                <w14:textFill>
                  <w14:solidFill>
                    <w14:schemeClr w14:val="tx1"/>
                  </w14:solidFill>
                </w14:textFill>
              </w:rPr>
              <w:t>oa.ztbu.edu.cn/</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fldChar w:fldCharType="end"/>
            </w:r>
          </w:p>
        </w:tc>
        <w:tc>
          <w:tcPr>
            <w:tcW w:w="264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382A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《教育部办公厅关于普通高等学校编制发布</w:t>
            </w:r>
            <w:r>
              <w:rPr>
                <w:rStyle w:val="9"/>
                <w:rFonts w:hAnsi="宋体"/>
                <w:color w:val="000000" w:themeColor="text1"/>
                <w:lang w:val="en-US" w:eastAsia="zh-CN" w:bidi="ar"/>
                <w14:textFill>
                  <w14:solidFill>
                    <w14:schemeClr w14:val="tx1"/>
                  </w14:solidFill>
                </w14:textFill>
              </w:rPr>
              <w:t>2012年〈本科教学质量报告〉的通知》（教高厅函〔2013〕33号）</w:t>
            </w:r>
          </w:p>
        </w:tc>
        <w:tc>
          <w:tcPr>
            <w:tcW w:w="0" w:type="auto"/>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19613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高教司</w:t>
            </w:r>
          </w:p>
        </w:tc>
        <w:tc>
          <w:tcPr>
            <w:tcW w:w="0" w:type="auto"/>
            <w:tcBorders>
              <w:top w:val="nil"/>
              <w:left w:val="nil"/>
              <w:bottom w:val="nil"/>
              <w:right w:val="nil"/>
            </w:tcBorders>
            <w:shd w:val="clear" w:color="auto" w:fill="auto"/>
            <w:tcMar>
              <w:top w:w="15" w:type="dxa"/>
              <w:left w:w="15" w:type="dxa"/>
              <w:right w:w="15" w:type="dxa"/>
            </w:tcMar>
            <w:vAlign w:val="center"/>
          </w:tcPr>
          <w:p w14:paraId="23517855">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266A0B57">
        <w:tblPrEx>
          <w:tblCellMar>
            <w:top w:w="0" w:type="dxa"/>
            <w:left w:w="0" w:type="dxa"/>
            <w:bottom w:w="0" w:type="dxa"/>
            <w:right w:w="0" w:type="dxa"/>
          </w:tblCellMar>
        </w:tblPrEx>
        <w:trPr>
          <w:trHeight w:val="70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15C73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t>6</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1716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r>
              <w:rPr>
                <w:rStyle w:val="9"/>
                <w:rFonts w:hAnsi="Times New Roman"/>
                <w:color w:val="000000" w:themeColor="text1"/>
                <w:lang w:val="en-US" w:eastAsia="zh-CN" w:bidi="ar"/>
                <w14:textFill>
                  <w14:solidFill>
                    <w14:schemeClr w14:val="tx1"/>
                  </w14:solidFill>
                </w14:textFill>
              </w:rPr>
              <w:t>学生管理服务信息</w:t>
            </w:r>
          </w:p>
          <w:p w14:paraId="06CB3CB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4D9F5C9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1CE344A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1AB4ACE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Style w:val="9"/>
                <w:rFonts w:hAnsi="Times New Roman"/>
                <w:color w:val="000000" w:themeColor="text1"/>
                <w:lang w:val="en-US" w:eastAsia="zh-CN" w:bidi="ar"/>
                <w14:textFill>
                  <w14:solidFill>
                    <w14:schemeClr w14:val="tx1"/>
                  </w14:solidFill>
                </w14:textFill>
              </w:rPr>
              <w:t>（</w:t>
            </w:r>
            <w:r>
              <w:rPr>
                <w:rStyle w:val="10"/>
                <w:rFonts w:eastAsia="宋体"/>
                <w:color w:val="000000" w:themeColor="text1"/>
                <w:lang w:val="en-US" w:eastAsia="zh-CN" w:bidi="ar"/>
                <w14:textFill>
                  <w14:solidFill>
                    <w14:schemeClr w14:val="tx1"/>
                  </w14:solidFill>
                </w14:textFill>
              </w:rPr>
              <w:t>4</w:t>
            </w:r>
            <w:r>
              <w:rPr>
                <w:rStyle w:val="9"/>
                <w:rFonts w:hAnsi="Times New Roman"/>
                <w:color w:val="000000" w:themeColor="text1"/>
                <w:lang w:val="en-US" w:eastAsia="zh-CN" w:bidi="ar"/>
                <w14:textFill>
                  <w14:solidFill>
                    <w14:schemeClr w14:val="tx1"/>
                  </w14:solidFill>
                </w14:textFill>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DCEF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36）学籍管理办法</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6839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教务处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27805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rFonts w:hint="eastAsia" w:ascii="宋体" w:hAnsi="宋体" w:eastAsia="宋体" w:cs="宋体"/>
                <w:color w:val="000000" w:themeColor="text1"/>
                <w:sz w:val="22"/>
                <w:szCs w:val="22"/>
                <w:u w:val="none"/>
                <w14:textFill>
                  <w14:solidFill>
                    <w14:schemeClr w14:val="tx1"/>
                  </w14:solidFill>
                </w14:textFill>
              </w:rPr>
            </w:pPr>
            <w:r>
              <w:rPr>
                <w:rStyle w:val="6"/>
                <w:rFonts w:hint="eastAsia" w:ascii="宋体" w:hAnsi="宋体" w:eastAsia="宋体" w:cs="宋体"/>
                <w:color w:val="000000" w:themeColor="text1"/>
                <w:sz w:val="22"/>
                <w:szCs w:val="22"/>
                <w:u w:val="none"/>
                <w14:textFill>
                  <w14:solidFill>
                    <w14:schemeClr w14:val="tx1"/>
                  </w14:solidFill>
                </w14:textFill>
              </w:rPr>
              <w:t>http://htgl.ztbu.edu.cn/s.php/jiaowuchu/item-view-id-30809.html</w:t>
            </w:r>
          </w:p>
        </w:tc>
        <w:tc>
          <w:tcPr>
            <w:tcW w:w="26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97BE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《高等学校信息公开办法》（教育部令第</w:t>
            </w:r>
            <w:r>
              <w:rPr>
                <w:rStyle w:val="9"/>
                <w:rFonts w:hAnsi="宋体"/>
                <w:color w:val="000000" w:themeColor="text1"/>
                <w:lang w:val="en-US" w:eastAsia="zh-CN" w:bidi="ar"/>
                <w14:textFill>
                  <w14:solidFill>
                    <w14:schemeClr w14:val="tx1"/>
                  </w14:solidFill>
                </w14:textFill>
              </w:rPr>
              <w:t>29号）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C9FD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学生司</w:t>
            </w:r>
          </w:p>
          <w:p w14:paraId="7DCBDFA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pPr>
          </w:p>
          <w:p w14:paraId="0B7CA10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财务司</w:t>
            </w:r>
          </w:p>
        </w:tc>
        <w:tc>
          <w:tcPr>
            <w:tcW w:w="0" w:type="auto"/>
            <w:tcBorders>
              <w:top w:val="nil"/>
              <w:left w:val="nil"/>
              <w:bottom w:val="nil"/>
              <w:right w:val="nil"/>
            </w:tcBorders>
            <w:shd w:val="clear" w:color="auto" w:fill="auto"/>
            <w:tcMar>
              <w:top w:w="15" w:type="dxa"/>
              <w:left w:w="15" w:type="dxa"/>
              <w:right w:w="15" w:type="dxa"/>
            </w:tcMar>
            <w:vAlign w:val="center"/>
          </w:tcPr>
          <w:p w14:paraId="27513427">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0CF7289C">
        <w:tblPrEx>
          <w:shd w:val="clear" w:color="auto" w:fill="auto"/>
          <w:tblCellMar>
            <w:top w:w="0" w:type="dxa"/>
            <w:left w:w="0" w:type="dxa"/>
            <w:bottom w:w="0" w:type="dxa"/>
            <w:right w:w="0" w:type="dxa"/>
          </w:tblCellMar>
        </w:tblPrEx>
        <w:trPr>
          <w:trHeight w:val="15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355C8">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28BB49">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956E7">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37）学生奖学金、助学金、学费减免、助学贷款、勤工俭学的申请与管理规定</w:t>
            </w:r>
          </w:p>
        </w:tc>
        <w:tc>
          <w:tcPr>
            <w:tcW w:w="6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B886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学生处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8DA98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http://xsc.ztbu.edu.cn/2024_10/16_16/content-58468.html</w:t>
            </w:r>
          </w:p>
          <w:p w14:paraId="2844051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http://htgl.ztbu.edu.cn/s.php/xsc/item-view-id-67098?verify=1&amp;verified=1</w:t>
            </w:r>
          </w:p>
          <w:p w14:paraId="54B747F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http://htgl.ztbu.edu.cn/s.php/xsc/item-view-id-67096?verify=1&amp;verified=1</w:t>
            </w:r>
          </w:p>
          <w:p w14:paraId="7831149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http://htgl.ztbu.edu.cn/s.php/xsc/item-view-id-67094?verify=1&amp;verified=1</w:t>
            </w:r>
          </w:p>
          <w:p w14:paraId="335C65E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http://htgl.ztbu.edu.cn/s.php/xsc/item-view-id-67093?verify=1&amp;verified=1</w:t>
            </w:r>
          </w:p>
          <w:p w14:paraId="5F93F45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https://xsc.ztbu.edu.cn/2025_03/26_15/content-67092.html</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CC7987">
            <w:pPr>
              <w:keepNext w:val="0"/>
              <w:keepLines w:val="0"/>
              <w:pageBreakBefore w:val="0"/>
              <w:kinsoku/>
              <w:wordWrap/>
              <w:overflowPunct/>
              <w:topLinePunct w:val="0"/>
              <w:autoSpaceDE/>
              <w:autoSpaceDN/>
              <w:bidi w:val="0"/>
              <w:adjustRightInd w:val="0"/>
              <w:snapToGrid w:val="0"/>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20735F">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53C70463">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7A60F351">
        <w:tblPrEx>
          <w:shd w:val="clear" w:color="auto" w:fill="auto"/>
          <w:tblCellMar>
            <w:top w:w="0" w:type="dxa"/>
            <w:left w:w="0" w:type="dxa"/>
            <w:bottom w:w="0" w:type="dxa"/>
            <w:right w:w="0" w:type="dxa"/>
          </w:tblCellMar>
        </w:tblPrEx>
        <w:trPr>
          <w:trHeight w:val="70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0FC060">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C93A1C">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6E03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38）学生奖励处罚办法</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AAF24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学生处</w:t>
            </w:r>
          </w:p>
        </w:tc>
        <w:tc>
          <w:tcPr>
            <w:tcW w:w="6960" w:type="dxa"/>
            <w:tcBorders>
              <w:top w:val="nil"/>
              <w:left w:val="nil"/>
              <w:bottom w:val="nil"/>
              <w:right w:val="nil"/>
            </w:tcBorders>
            <w:shd w:val="clear" w:color="auto" w:fill="auto"/>
            <w:noWrap/>
            <w:tcMar>
              <w:top w:w="15" w:type="dxa"/>
              <w:left w:w="15" w:type="dxa"/>
              <w:right w:w="15" w:type="dxa"/>
            </w:tcMar>
            <w:vAlign w:val="center"/>
          </w:tcPr>
          <w:p w14:paraId="3F4BB5B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0"/>
                <w:szCs w:val="20"/>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http://xsc.ztbu.edu.cn/2024_10/15_17/content-35704.html</w:t>
            </w:r>
          </w:p>
        </w:tc>
        <w:tc>
          <w:tcPr>
            <w:tcW w:w="264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17E35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《普通高等学校学生管理规定》（教育部令第</w:t>
            </w:r>
            <w:r>
              <w:rPr>
                <w:rStyle w:val="9"/>
                <w:rFonts w:hAnsi="宋体"/>
                <w:color w:val="000000" w:themeColor="text1"/>
                <w:lang w:val="en-US" w:eastAsia="zh-CN" w:bidi="ar"/>
                <w14:textFill>
                  <w14:solidFill>
                    <w14:schemeClr w14:val="tx1"/>
                  </w14:solidFill>
                </w14:textFill>
              </w:rPr>
              <w:t>21号）</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25C07">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652E8870">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1EE747FC">
        <w:tblPrEx>
          <w:shd w:val="clear" w:color="auto" w:fill="auto"/>
          <w:tblCellMar>
            <w:top w:w="0" w:type="dxa"/>
            <w:left w:w="0" w:type="dxa"/>
            <w:bottom w:w="0" w:type="dxa"/>
            <w:right w:w="0" w:type="dxa"/>
          </w:tblCellMar>
        </w:tblPrEx>
        <w:trPr>
          <w:trHeight w:val="702" w:hRule="atLeast"/>
        </w:trPr>
        <w:tc>
          <w:tcPr>
            <w:tcW w:w="0" w:type="auto"/>
            <w:vMerge w:val="continue"/>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EA56616">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F6D57DF">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AC898CA">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39）学生申诉办法</w:t>
            </w:r>
          </w:p>
        </w:tc>
        <w:tc>
          <w:tcPr>
            <w:tcW w:w="0" w:type="auto"/>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FC9BE3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学生处</w:t>
            </w:r>
          </w:p>
        </w:tc>
        <w:tc>
          <w:tcPr>
            <w:tcW w:w="6960"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48AED56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sz w:val="22"/>
                <w:szCs w:val="22"/>
                <w:u w:val="none"/>
                <w14:textFill>
                  <w14:solidFill>
                    <w14:schemeClr w14:val="tx1"/>
                  </w14:solidFill>
                </w14:textFill>
              </w:rPr>
              <w:t>http://xsc.ztbu.edu.cn/2024_10/18_15/content-22550.html</w:t>
            </w:r>
          </w:p>
        </w:tc>
        <w:tc>
          <w:tcPr>
            <w:tcW w:w="2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017C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《高等学校信息公开办法》（教育部令第</w:t>
            </w:r>
            <w:r>
              <w:rPr>
                <w:rStyle w:val="9"/>
                <w:rFonts w:hAnsi="宋体"/>
                <w:color w:val="000000" w:themeColor="text1"/>
                <w:lang w:val="en-US" w:eastAsia="zh-CN" w:bidi="ar"/>
                <w14:textFill>
                  <w14:solidFill>
                    <w14:schemeClr w14:val="tx1"/>
                  </w14:solidFill>
                </w14:textFill>
              </w:rPr>
              <w:t>29号）</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E586FC">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1167645A">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146A3EF5">
        <w:tblPrEx>
          <w:shd w:val="clear" w:color="auto" w:fill="auto"/>
          <w:tblCellMar>
            <w:top w:w="0" w:type="dxa"/>
            <w:left w:w="0" w:type="dxa"/>
            <w:bottom w:w="0" w:type="dxa"/>
            <w:right w:w="0" w:type="dxa"/>
          </w:tblCellMar>
        </w:tblPrEx>
        <w:trPr>
          <w:trHeight w:val="595" w:hRule="atLeast"/>
        </w:trPr>
        <w:tc>
          <w:tcPr>
            <w:tcW w:w="0" w:type="auto"/>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5A25A2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t>7</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8B55D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r>
              <w:rPr>
                <w:rStyle w:val="9"/>
                <w:rFonts w:hAnsi="Times New Roman"/>
                <w:color w:val="000000" w:themeColor="text1"/>
                <w:lang w:val="en-US" w:eastAsia="zh-CN" w:bidi="ar"/>
                <w14:textFill>
                  <w14:solidFill>
                    <w14:schemeClr w14:val="tx1"/>
                  </w14:solidFill>
                </w14:textFill>
              </w:rPr>
              <w:t>学风建设信息</w:t>
            </w:r>
          </w:p>
          <w:p w14:paraId="7423F41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17FD791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Style w:val="9"/>
                <w:rFonts w:hAnsi="Times New Roman"/>
                <w:color w:val="000000" w:themeColor="text1"/>
                <w:lang w:val="en-US" w:eastAsia="zh-CN" w:bidi="ar"/>
                <w14:textFill>
                  <w14:solidFill>
                    <w14:schemeClr w14:val="tx1"/>
                  </w14:solidFill>
                </w14:textFill>
              </w:rPr>
              <w:t>（</w:t>
            </w:r>
            <w:r>
              <w:rPr>
                <w:rStyle w:val="10"/>
                <w:rFonts w:eastAsia="宋体"/>
                <w:color w:val="000000" w:themeColor="text1"/>
                <w:lang w:val="en-US" w:eastAsia="zh-CN" w:bidi="ar"/>
                <w14:textFill>
                  <w14:solidFill>
                    <w14:schemeClr w14:val="tx1"/>
                  </w14:solidFill>
                </w14:textFill>
              </w:rPr>
              <w:t>3</w:t>
            </w:r>
            <w:r>
              <w:rPr>
                <w:rStyle w:val="9"/>
                <w:rFonts w:hAnsi="Times New Roman"/>
                <w:color w:val="000000" w:themeColor="text1"/>
                <w:lang w:val="en-US" w:eastAsia="zh-CN" w:bidi="ar"/>
                <w14:textFill>
                  <w14:solidFill>
                    <w14:schemeClr w14:val="tx1"/>
                  </w14:solidFill>
                </w14:textFill>
              </w:rPr>
              <w:t>项）</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84E50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40）学风建设机构</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214B1D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学生处</w:t>
            </w:r>
          </w:p>
        </w:tc>
        <w:tc>
          <w:tcPr>
            <w:tcW w:w="696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32D0D4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kern w:val="2"/>
                <w:sz w:val="20"/>
                <w:szCs w:val="20"/>
                <w:highlight w:val="yellow"/>
                <w:u w:val="none"/>
                <w:lang w:val="en-US" w:eastAsia="zh-CN" w:bidi="ar-SA"/>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http://jwc.ztbu.edu.cn/</w:t>
            </w:r>
          </w:p>
        </w:tc>
        <w:tc>
          <w:tcPr>
            <w:tcW w:w="2644" w:type="dxa"/>
            <w:vMerge w:val="restart"/>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19CE5CB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《教育部关于切实加强和改进高等学校学风建设的实施意见》（教技〔</w:t>
            </w:r>
            <w:r>
              <w:rPr>
                <w:rStyle w:val="9"/>
                <w:rFonts w:hAnsi="宋体"/>
                <w:color w:val="000000" w:themeColor="text1"/>
                <w:lang w:val="en-US" w:eastAsia="zh-CN" w:bidi="ar"/>
                <w14:textFill>
                  <w14:solidFill>
                    <w14:schemeClr w14:val="tx1"/>
                  </w14:solidFill>
                </w14:textFill>
              </w:rPr>
              <w:t>2011〕1号）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D5BF4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社科司</w:t>
            </w:r>
          </w:p>
          <w:p w14:paraId="57489EC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pPr>
          </w:p>
          <w:p w14:paraId="00B9840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科技司</w:t>
            </w:r>
          </w:p>
        </w:tc>
        <w:tc>
          <w:tcPr>
            <w:tcW w:w="0" w:type="auto"/>
            <w:tcBorders>
              <w:top w:val="nil"/>
              <w:left w:val="nil"/>
              <w:bottom w:val="nil"/>
              <w:right w:val="nil"/>
            </w:tcBorders>
            <w:shd w:val="clear" w:color="auto" w:fill="auto"/>
            <w:tcMar>
              <w:top w:w="15" w:type="dxa"/>
              <w:left w:w="15" w:type="dxa"/>
              <w:right w:w="15" w:type="dxa"/>
            </w:tcMar>
            <w:vAlign w:val="center"/>
          </w:tcPr>
          <w:p w14:paraId="486E2377">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20E5381A">
        <w:tblPrEx>
          <w:shd w:val="clear" w:color="auto" w:fill="auto"/>
          <w:tblCellMar>
            <w:top w:w="0" w:type="dxa"/>
            <w:left w:w="0" w:type="dxa"/>
            <w:bottom w:w="0" w:type="dxa"/>
            <w:right w:w="0" w:type="dxa"/>
          </w:tblCellMar>
        </w:tblPrEx>
        <w:trPr>
          <w:trHeight w:val="645" w:hRule="atLeast"/>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D87ECE7">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A4C41B">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4F583EE">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41）学术规范制度</w:t>
            </w:r>
          </w:p>
        </w:tc>
        <w:tc>
          <w:tcPr>
            <w:tcW w:w="0" w:type="auto"/>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3E0C6A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科技处</w:t>
            </w:r>
          </w:p>
        </w:tc>
        <w:tc>
          <w:tcPr>
            <w:tcW w:w="696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FB961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 xml:space="preserve">http://kjc.ztbu.edu.cn/2021_08/20_00/content-47239.html </w:t>
            </w:r>
          </w:p>
        </w:tc>
        <w:tc>
          <w:tcPr>
            <w:tcW w:w="2644" w:type="dxa"/>
            <w:vMerge w:val="continue"/>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57E185AE">
            <w:pPr>
              <w:keepNext w:val="0"/>
              <w:keepLines w:val="0"/>
              <w:pageBreakBefore w:val="0"/>
              <w:kinsoku/>
              <w:wordWrap/>
              <w:overflowPunct/>
              <w:topLinePunct w:val="0"/>
              <w:autoSpaceDE/>
              <w:autoSpaceDN/>
              <w:bidi w:val="0"/>
              <w:adjustRightInd w:val="0"/>
              <w:snapToGrid w:val="0"/>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720FB">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77F2C53F">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63D586F3">
        <w:tblPrEx>
          <w:shd w:val="clear" w:color="auto" w:fill="auto"/>
          <w:tblCellMar>
            <w:top w:w="0" w:type="dxa"/>
            <w:left w:w="0" w:type="dxa"/>
            <w:bottom w:w="0" w:type="dxa"/>
            <w:right w:w="0" w:type="dxa"/>
          </w:tblCellMar>
        </w:tblPrEx>
        <w:trPr>
          <w:trHeight w:val="645" w:hRule="atLeast"/>
        </w:trPr>
        <w:tc>
          <w:tcPr>
            <w:tcW w:w="0" w:type="auto"/>
            <w:vMerge w:val="continue"/>
            <w:tcBorders>
              <w:top w:val="single" w:color="auto"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52E8A7F3">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60617">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E5F9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42）学术不端行为查处机制</w:t>
            </w:r>
          </w:p>
        </w:tc>
        <w:tc>
          <w:tcPr>
            <w:tcW w:w="0" w:type="auto"/>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6E3E1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科技处</w:t>
            </w:r>
          </w:p>
        </w:tc>
        <w:tc>
          <w:tcPr>
            <w:tcW w:w="6960" w:type="dxa"/>
            <w:tcBorders>
              <w:top w:val="single" w:color="auto"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A791F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rFonts w:hint="eastAsia" w:ascii="宋体" w:hAnsi="宋体" w:cs="宋体"/>
                <w:color w:val="000000" w:themeColor="text1"/>
                <w:sz w:val="20"/>
                <w:szCs w:val="20"/>
                <w:highlight w:val="none"/>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http://kjc.ztbu.edu.cn/2021_08/20_00/content-47239.html</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0660D5">
            <w:pPr>
              <w:keepNext w:val="0"/>
              <w:keepLines w:val="0"/>
              <w:pageBreakBefore w:val="0"/>
              <w:kinsoku/>
              <w:wordWrap/>
              <w:overflowPunct/>
              <w:topLinePunct w:val="0"/>
              <w:autoSpaceDE/>
              <w:autoSpaceDN/>
              <w:bidi w:val="0"/>
              <w:adjustRightInd w:val="0"/>
              <w:snapToGrid w:val="0"/>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23A53">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1E865356">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0A318948">
        <w:tblPrEx>
          <w:shd w:val="clear" w:color="auto" w:fill="auto"/>
          <w:tblCellMar>
            <w:top w:w="0" w:type="dxa"/>
            <w:left w:w="0" w:type="dxa"/>
            <w:bottom w:w="0" w:type="dxa"/>
            <w:right w:w="0" w:type="dxa"/>
          </w:tblCellMar>
        </w:tblPrEx>
        <w:trPr>
          <w:trHeight w:val="522"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2E65E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t>8</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AA24E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r>
              <w:rPr>
                <w:rStyle w:val="9"/>
                <w:rFonts w:hAnsi="Times New Roman"/>
                <w:color w:val="000000" w:themeColor="text1"/>
                <w:lang w:val="en-US" w:eastAsia="zh-CN" w:bidi="ar"/>
                <w14:textFill>
                  <w14:solidFill>
                    <w14:schemeClr w14:val="tx1"/>
                  </w14:solidFill>
                </w14:textFill>
              </w:rPr>
              <w:t>学位、学科信息</w:t>
            </w:r>
          </w:p>
          <w:p w14:paraId="20001045">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Style w:val="9"/>
                <w:rFonts w:hAnsi="Times New Roman"/>
                <w:color w:val="000000" w:themeColor="text1"/>
                <w:lang w:val="en-US" w:eastAsia="zh-CN" w:bidi="ar"/>
                <w14:textFill>
                  <w14:solidFill>
                    <w14:schemeClr w14:val="tx1"/>
                  </w14:solidFill>
                </w14:textFill>
              </w:rPr>
            </w:pPr>
          </w:p>
          <w:p w14:paraId="2666870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5AAAA61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Style w:val="9"/>
                <w:rFonts w:hAnsi="Times New Roman"/>
                <w:color w:val="000000" w:themeColor="text1"/>
                <w:lang w:val="en-US" w:eastAsia="zh-CN" w:bidi="ar"/>
                <w14:textFill>
                  <w14:solidFill>
                    <w14:schemeClr w14:val="tx1"/>
                  </w14:solidFill>
                </w14:textFill>
              </w:rPr>
              <w:t>（</w:t>
            </w:r>
            <w:r>
              <w:rPr>
                <w:rStyle w:val="10"/>
                <w:rFonts w:eastAsia="宋体"/>
                <w:color w:val="000000" w:themeColor="text1"/>
                <w:lang w:val="en-US" w:eastAsia="zh-CN" w:bidi="ar"/>
                <w14:textFill>
                  <w14:solidFill>
                    <w14:schemeClr w14:val="tx1"/>
                  </w14:solidFill>
                </w14:textFill>
              </w:rPr>
              <w:t>4</w:t>
            </w:r>
            <w:r>
              <w:rPr>
                <w:rStyle w:val="9"/>
                <w:rFonts w:hAnsi="Times New Roman"/>
                <w:color w:val="000000" w:themeColor="text1"/>
                <w:lang w:val="en-US" w:eastAsia="zh-CN" w:bidi="ar"/>
                <w14:textFill>
                  <w14:solidFill>
                    <w14:schemeClr w14:val="tx1"/>
                  </w14:solidFill>
                </w14:textFill>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2462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43）授予博士、硕士、学士学位的基本要求</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D746D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科技处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B6AEF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6"/>
                <w:rFonts w:hint="eastAsia"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2"/>
                <w:szCs w:val="22"/>
                <w14:textFill>
                  <w14:solidFill>
                    <w14:schemeClr w14:val="tx1"/>
                  </w14:solidFill>
                </w14:textFill>
              </w:rPr>
              <w:t>http://jwc.ztbu.edu.cn/</w:t>
            </w:r>
          </w:p>
        </w:tc>
        <w:tc>
          <w:tcPr>
            <w:tcW w:w="26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484EE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《高等学校信息公开办法》（教育部令第</w:t>
            </w:r>
            <w:r>
              <w:rPr>
                <w:rStyle w:val="9"/>
                <w:rFonts w:hAnsi="宋体"/>
                <w:color w:val="000000" w:themeColor="text1"/>
                <w:lang w:val="en-US" w:eastAsia="zh-CN" w:bidi="ar"/>
                <w14:textFill>
                  <w14:solidFill>
                    <w14:schemeClr w14:val="tx1"/>
                  </w14:solidFill>
                </w14:textFill>
              </w:rPr>
              <w:t>29号）</w:t>
            </w:r>
          </w:p>
          <w:p w14:paraId="7AA0B0F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Style w:val="9"/>
                <w:rFonts w:hAnsi="宋体"/>
                <w:color w:val="000000" w:themeColor="text1"/>
                <w:lang w:val="en-US" w:eastAsia="zh-CN" w:bidi="ar"/>
                <w14:textFill>
                  <w14:solidFill>
                    <w14:schemeClr w14:val="tx1"/>
                  </w14:solidFill>
                </w14:textFill>
              </w:rPr>
              <w:t>《关于进一步加强在职人员攻读硕士专业学位和授予同等学力人员硕士、博士学位管理工作的意见》（学位〔2013〕36号）</w:t>
            </w:r>
          </w:p>
          <w:p w14:paraId="774C2E0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Style w:val="9"/>
                <w:rFonts w:hAnsi="宋体"/>
                <w:color w:val="000000" w:themeColor="text1"/>
                <w:lang w:val="en-US" w:eastAsia="zh-CN" w:bidi="ar"/>
                <w14:textFill>
                  <w14:solidFill>
                    <w14:schemeClr w14:val="tx1"/>
                  </w14:solidFill>
                </w14:textFill>
              </w:rPr>
              <w:t>《关于开展增列硕士专业学位授权点审核工作的通知》（学位〔2013〕37号）</w:t>
            </w:r>
          </w:p>
          <w:p w14:paraId="21741649">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Style w:val="9"/>
                <w:rFonts w:hAnsi="宋体"/>
                <w:color w:val="000000" w:themeColor="text1"/>
                <w:lang w:val="en-US" w:eastAsia="zh-CN" w:bidi="ar"/>
                <w14:textFill>
                  <w14:solidFill>
                    <w14:schemeClr w14:val="tx1"/>
                  </w14:solidFill>
                </w14:textFill>
              </w:rPr>
              <w:t>《关于委托部分学位授予单位自行审核博士学位授权一级学科点和硕士学位授权一级学科点的通知》（学位〔2010〕18号）</w:t>
            </w:r>
          </w:p>
          <w:p w14:paraId="64F5A904">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Style w:val="9"/>
                <w:rFonts w:hAnsi="宋体"/>
                <w:color w:val="000000" w:themeColor="text1"/>
                <w:lang w:val="en-US" w:eastAsia="zh-CN" w:bidi="ar"/>
                <w14:textFill>
                  <w14:solidFill>
                    <w14:schemeClr w14:val="tx1"/>
                  </w14:solidFill>
                </w14:textFill>
              </w:rPr>
              <w:t>《关于发布〈国务院学位委员会关于授予具有研究生毕业同等学力人员硕士、博士学位的规定〉的通知》（学位〔1998〕54号）</w:t>
            </w:r>
          </w:p>
          <w:p w14:paraId="414D2EA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Style w:val="9"/>
                <w:rFonts w:hAnsi="宋体"/>
                <w:color w:val="000000" w:themeColor="text1"/>
                <w:lang w:val="en-US" w:eastAsia="zh-CN" w:bidi="ar"/>
                <w14:textFill>
                  <w14:solidFill>
                    <w14:schemeClr w14:val="tx1"/>
                  </w14:solidFill>
                </w14:textFill>
              </w:rPr>
              <w:t>《关于启用“全国同等学力人员申请硕士学位管理工作信息平台”的通知》（学位办〔2011〕70号）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4545C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研究生司</w:t>
            </w:r>
          </w:p>
        </w:tc>
        <w:tc>
          <w:tcPr>
            <w:tcW w:w="0" w:type="auto"/>
            <w:tcBorders>
              <w:top w:val="nil"/>
              <w:left w:val="nil"/>
              <w:bottom w:val="nil"/>
              <w:right w:val="nil"/>
            </w:tcBorders>
            <w:shd w:val="clear" w:color="auto" w:fill="auto"/>
            <w:tcMar>
              <w:top w:w="15" w:type="dxa"/>
              <w:left w:w="15" w:type="dxa"/>
              <w:right w:w="15" w:type="dxa"/>
            </w:tcMar>
            <w:vAlign w:val="center"/>
          </w:tcPr>
          <w:p w14:paraId="54A16B01">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31476153">
        <w:tblPrEx>
          <w:shd w:val="clear" w:color="auto" w:fill="auto"/>
          <w:tblCellMar>
            <w:top w:w="0" w:type="dxa"/>
            <w:left w:w="0" w:type="dxa"/>
            <w:bottom w:w="0" w:type="dxa"/>
            <w:right w:w="0" w:type="dxa"/>
          </w:tblCellMar>
        </w:tblPrEx>
        <w:trPr>
          <w:trHeight w:val="696"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0E7B7">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3876C">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7673B">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44）拟授予硕士、博士学位同等学力人员资格审查和学力水平认定</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50474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科技处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6AD29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5"/>
                <w:rFonts w:hint="eastAsia" w:hAnsi="宋体"/>
                <w:color w:val="000000" w:themeColor="text1"/>
                <w:sz w:val="22"/>
                <w:szCs w:val="22"/>
                <w14:textFill>
                  <w14:solidFill>
                    <w14:schemeClr w14:val="tx1"/>
                  </w14:solidFill>
                </w14:textFill>
              </w:rPr>
            </w:pPr>
            <w:r>
              <w:rPr>
                <w:rFonts w:hint="eastAsia" w:ascii="仿宋_GB2312" w:hAnsi="宋体" w:eastAsia="仿宋_GB2312" w:cs="仿宋_GB2312"/>
                <w:color w:val="000000" w:themeColor="text1"/>
                <w:kern w:val="0"/>
                <w:sz w:val="20"/>
                <w:szCs w:val="20"/>
                <w:lang w:bidi="ar"/>
                <w14:textFill>
                  <w14:solidFill>
                    <w14:schemeClr w14:val="tx1"/>
                  </w14:solidFill>
                </w14:textFill>
              </w:rPr>
              <w:t>无硕士、博士学位点</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948DB">
            <w:pPr>
              <w:keepNext w:val="0"/>
              <w:keepLines w:val="0"/>
              <w:pageBreakBefore w:val="0"/>
              <w:kinsoku/>
              <w:wordWrap/>
              <w:overflowPunct/>
              <w:topLinePunct w:val="0"/>
              <w:autoSpaceDE/>
              <w:autoSpaceDN/>
              <w:bidi w:val="0"/>
              <w:adjustRightInd w:val="0"/>
              <w:snapToGrid w:val="0"/>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78205">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76782F8F">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4C68073E">
        <w:tblPrEx>
          <w:shd w:val="clear" w:color="auto" w:fill="auto"/>
          <w:tblCellMar>
            <w:top w:w="0" w:type="dxa"/>
            <w:left w:w="0" w:type="dxa"/>
            <w:bottom w:w="0" w:type="dxa"/>
            <w:right w:w="0" w:type="dxa"/>
          </w:tblCellMar>
        </w:tblPrEx>
        <w:trPr>
          <w:trHeight w:val="49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45563">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909CB3">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05B2A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45）新增硕士、博士学位授权学科或专业学位授权点审核办法</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6C70B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科技处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6F73A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无硕士、博士学位点</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E5C396">
            <w:pPr>
              <w:keepNext w:val="0"/>
              <w:keepLines w:val="0"/>
              <w:pageBreakBefore w:val="0"/>
              <w:kinsoku/>
              <w:wordWrap/>
              <w:overflowPunct/>
              <w:topLinePunct w:val="0"/>
              <w:autoSpaceDE/>
              <w:autoSpaceDN/>
              <w:bidi w:val="0"/>
              <w:adjustRightInd w:val="0"/>
              <w:snapToGrid w:val="0"/>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49B57B">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0E7B62F0">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0DA0C8DE">
        <w:tblPrEx>
          <w:tblCellMar>
            <w:top w:w="0" w:type="dxa"/>
            <w:left w:w="0" w:type="dxa"/>
            <w:bottom w:w="0" w:type="dxa"/>
            <w:right w:w="0" w:type="dxa"/>
          </w:tblCellMar>
        </w:tblPrEx>
        <w:trPr>
          <w:trHeight w:val="3389"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4E089">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DCC1B4">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E0FB55">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46）拟新增学位授权学科或专业学位授权点的申报及论证材料</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E1D8F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科技处</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1CD0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无硕士、博士学位点</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C5B61B">
            <w:pPr>
              <w:keepNext w:val="0"/>
              <w:keepLines w:val="0"/>
              <w:pageBreakBefore w:val="0"/>
              <w:kinsoku/>
              <w:wordWrap/>
              <w:overflowPunct/>
              <w:topLinePunct w:val="0"/>
              <w:autoSpaceDE/>
              <w:autoSpaceDN/>
              <w:bidi w:val="0"/>
              <w:adjustRightInd w:val="0"/>
              <w:snapToGrid w:val="0"/>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19665">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798E1578">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4FC97CC5">
        <w:tblPrEx>
          <w:tblCellMar>
            <w:top w:w="0" w:type="dxa"/>
            <w:left w:w="0" w:type="dxa"/>
            <w:bottom w:w="0" w:type="dxa"/>
            <w:right w:w="0" w:type="dxa"/>
          </w:tblCellMar>
        </w:tblPrEx>
        <w:trPr>
          <w:trHeight w:val="9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F6F62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t>9</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9BF25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r>
              <w:rPr>
                <w:rStyle w:val="9"/>
                <w:rFonts w:hAnsi="Times New Roman"/>
                <w:color w:val="000000" w:themeColor="text1"/>
                <w:lang w:val="en-US" w:eastAsia="zh-CN" w:bidi="ar"/>
                <w14:textFill>
                  <w14:solidFill>
                    <w14:schemeClr w14:val="tx1"/>
                  </w14:solidFill>
                </w14:textFill>
              </w:rPr>
              <w:t>对外交流与合作信息</w:t>
            </w:r>
          </w:p>
          <w:p w14:paraId="60ABCA8A">
            <w:pPr>
              <w:keepNext w:val="0"/>
              <w:keepLines w:val="0"/>
              <w:pageBreakBefore w:val="0"/>
              <w:widowControl/>
              <w:suppressLineNumbers w:val="0"/>
              <w:kinsoku/>
              <w:wordWrap/>
              <w:overflowPunct/>
              <w:topLinePunct w:val="0"/>
              <w:autoSpaceDE/>
              <w:autoSpaceDN/>
              <w:bidi w:val="0"/>
              <w:adjustRightInd w:val="0"/>
              <w:snapToGrid w:val="0"/>
              <w:jc w:val="both"/>
              <w:textAlignment w:val="center"/>
              <w:rPr>
                <w:rStyle w:val="9"/>
                <w:rFonts w:hAnsi="Times New Roman"/>
                <w:color w:val="000000" w:themeColor="text1"/>
                <w:lang w:val="en-US" w:eastAsia="zh-CN" w:bidi="ar"/>
                <w14:textFill>
                  <w14:solidFill>
                    <w14:schemeClr w14:val="tx1"/>
                  </w14:solidFill>
                </w14:textFill>
              </w:rPr>
            </w:pPr>
          </w:p>
          <w:p w14:paraId="18D452C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2F530DA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Style w:val="9"/>
                <w:rFonts w:hAnsi="Times New Roman"/>
                <w:color w:val="000000" w:themeColor="text1"/>
                <w:lang w:val="en-US" w:eastAsia="zh-CN" w:bidi="ar"/>
                <w14:textFill>
                  <w14:solidFill>
                    <w14:schemeClr w14:val="tx1"/>
                  </w14:solidFill>
                </w14:textFill>
              </w:rPr>
              <w:t>（</w:t>
            </w:r>
            <w:r>
              <w:rPr>
                <w:rStyle w:val="10"/>
                <w:rFonts w:eastAsia="宋体"/>
                <w:color w:val="000000" w:themeColor="text1"/>
                <w:lang w:val="en-US" w:eastAsia="zh-CN" w:bidi="ar"/>
                <w14:textFill>
                  <w14:solidFill>
                    <w14:schemeClr w14:val="tx1"/>
                  </w14:solidFill>
                </w14:textFill>
              </w:rPr>
              <w:t>2</w:t>
            </w:r>
            <w:r>
              <w:rPr>
                <w:rStyle w:val="9"/>
                <w:rFonts w:hAnsi="Times New Roman"/>
                <w:color w:val="000000" w:themeColor="text1"/>
                <w:lang w:val="en-US" w:eastAsia="zh-CN" w:bidi="ar"/>
                <w14:textFill>
                  <w14:solidFill>
                    <w14:schemeClr w14:val="tx1"/>
                  </w14:solidFill>
                </w14:textFill>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C0C84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47）中外合作办学情况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590D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3AFC09">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lang w:eastAsia="zh-CN"/>
                <w14:textFill>
                  <w14:solidFill>
                    <w14:schemeClr w14:val="tx1"/>
                  </w14:solidFill>
                </w14:textFill>
              </w:rPr>
            </w:pPr>
            <w:r>
              <w:rPr>
                <w:rFonts w:hint="eastAsia" w:ascii="仿宋_GB2312" w:hAnsi="宋体" w:eastAsia="仿宋_GB2312" w:cs="仿宋_GB2312"/>
                <w:i w:val="0"/>
                <w:color w:val="000000" w:themeColor="text1"/>
                <w:sz w:val="20"/>
                <w:szCs w:val="20"/>
                <w:u w:val="none"/>
                <w:lang w:eastAsia="zh-CN"/>
                <w14:textFill>
                  <w14:solidFill>
                    <w14:schemeClr w14:val="tx1"/>
                  </w14:solidFill>
                </w14:textFill>
              </w:rPr>
              <w:t>无</w:t>
            </w:r>
          </w:p>
        </w:tc>
        <w:tc>
          <w:tcPr>
            <w:tcW w:w="264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55EF1">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Style w:val="9"/>
                <w:rFonts w:hAnsi="宋体"/>
                <w:color w:val="000000" w:themeColor="text1"/>
                <w:lang w:val="en-US" w:eastAsia="zh-CN" w:bidi="ar"/>
                <w14:textFill>
                  <w14:solidFill>
                    <w14:schemeClr w14:val="tx1"/>
                  </w14:solidFill>
                </w14:textFill>
              </w:rPr>
              <w:t>《高等学校接受外国留学生管理规定》（教育部令第9号）</w:t>
            </w:r>
          </w:p>
          <w:p w14:paraId="1EE4D1D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Style w:val="9"/>
                <w:rFonts w:hAnsi="宋体"/>
                <w:color w:val="000000" w:themeColor="text1"/>
                <w:lang w:val="en-US" w:eastAsia="zh-CN" w:bidi="ar"/>
                <w14:textFill>
                  <w14:solidFill>
                    <w14:schemeClr w14:val="tx1"/>
                  </w14:solidFill>
                </w14:textFill>
              </w:rPr>
              <w:t>《教育部关于进一步加强高等学校中外合作办学质量保障工作的意见》（教外办学〔2013〕91号）</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7EF3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国际司</w:t>
            </w:r>
          </w:p>
        </w:tc>
        <w:tc>
          <w:tcPr>
            <w:tcW w:w="0" w:type="auto"/>
            <w:tcBorders>
              <w:top w:val="nil"/>
              <w:left w:val="nil"/>
              <w:bottom w:val="nil"/>
              <w:right w:val="nil"/>
            </w:tcBorders>
            <w:shd w:val="clear" w:color="auto" w:fill="auto"/>
            <w:tcMar>
              <w:top w:w="15" w:type="dxa"/>
              <w:left w:w="15" w:type="dxa"/>
              <w:right w:w="15" w:type="dxa"/>
            </w:tcMar>
            <w:vAlign w:val="center"/>
          </w:tcPr>
          <w:p w14:paraId="637F8044">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0EC3D14A">
        <w:tblPrEx>
          <w:shd w:val="clear" w:color="auto" w:fill="auto"/>
          <w:tblCellMar>
            <w:top w:w="0" w:type="dxa"/>
            <w:left w:w="0" w:type="dxa"/>
            <w:bottom w:w="0" w:type="dxa"/>
            <w:right w:w="0" w:type="dxa"/>
          </w:tblCellMar>
        </w:tblPrEx>
        <w:trPr>
          <w:trHeight w:val="1213"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146F7A">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9886BE">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4467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48）来华留学生管理相关规定</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C6C81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4B590">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lang w:eastAsia="zh-CN"/>
                <w14:textFill>
                  <w14:solidFill>
                    <w14:schemeClr w14:val="tx1"/>
                  </w14:solidFill>
                </w14:textFill>
              </w:rPr>
            </w:pPr>
            <w:r>
              <w:rPr>
                <w:rFonts w:hint="eastAsia" w:ascii="仿宋_GB2312" w:hAnsi="宋体" w:eastAsia="仿宋_GB2312" w:cs="仿宋_GB2312"/>
                <w:i w:val="0"/>
                <w:color w:val="000000" w:themeColor="text1"/>
                <w:sz w:val="20"/>
                <w:szCs w:val="20"/>
                <w:u w:val="none"/>
                <w:lang w:eastAsia="zh-CN"/>
                <w14:textFill>
                  <w14:solidFill>
                    <w14:schemeClr w14:val="tx1"/>
                  </w14:solidFill>
                </w14:textFill>
              </w:rPr>
              <w:t>无</w:t>
            </w:r>
          </w:p>
        </w:tc>
        <w:tc>
          <w:tcPr>
            <w:tcW w:w="264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C6544">
            <w:pPr>
              <w:keepNext w:val="0"/>
              <w:keepLines w:val="0"/>
              <w:pageBreakBefore w:val="0"/>
              <w:kinsoku/>
              <w:wordWrap/>
              <w:overflowPunct/>
              <w:topLinePunct w:val="0"/>
              <w:autoSpaceDE/>
              <w:autoSpaceDN/>
              <w:bidi w:val="0"/>
              <w:adjustRightInd w:val="0"/>
              <w:snapToGrid w:val="0"/>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6AEDC">
            <w:pPr>
              <w:keepNext w:val="0"/>
              <w:keepLines w:val="0"/>
              <w:pageBreakBefore w:val="0"/>
              <w:kinsoku/>
              <w:wordWrap/>
              <w:overflowPunct/>
              <w:topLinePunct w:val="0"/>
              <w:autoSpaceDE/>
              <w:autoSpaceDN/>
              <w:bidi w:val="0"/>
              <w:adjustRightInd w:val="0"/>
              <w:snapToGrid w:val="0"/>
              <w:jc w:val="center"/>
              <w:rPr>
                <w:rFonts w:hint="eastAsia" w:ascii="仿宋_GB2312" w:hAnsi="宋体" w:eastAsia="仿宋_GB2312" w:cs="仿宋_GB2312"/>
                <w:i w:val="0"/>
                <w:color w:val="000000" w:themeColor="text1"/>
                <w:sz w:val="20"/>
                <w:szCs w:val="20"/>
                <w:u w:val="none"/>
                <w14:textFill>
                  <w14:solidFill>
                    <w14:schemeClr w14:val="tx1"/>
                  </w14:solidFill>
                </w14:textFill>
              </w:rPr>
            </w:pPr>
          </w:p>
        </w:tc>
        <w:tc>
          <w:tcPr>
            <w:tcW w:w="0" w:type="auto"/>
            <w:tcBorders>
              <w:top w:val="nil"/>
              <w:left w:val="nil"/>
              <w:bottom w:val="nil"/>
              <w:right w:val="nil"/>
            </w:tcBorders>
            <w:shd w:val="clear" w:color="auto" w:fill="auto"/>
            <w:tcMar>
              <w:top w:w="15" w:type="dxa"/>
              <w:left w:w="15" w:type="dxa"/>
              <w:right w:w="15" w:type="dxa"/>
            </w:tcMar>
            <w:vAlign w:val="center"/>
          </w:tcPr>
          <w:p w14:paraId="5438DC5B">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670C6A16">
        <w:tblPrEx>
          <w:shd w:val="clear" w:color="auto" w:fill="auto"/>
          <w:tblCellMar>
            <w:top w:w="0" w:type="dxa"/>
            <w:left w:w="0" w:type="dxa"/>
            <w:bottom w:w="0" w:type="dxa"/>
            <w:right w:w="0" w:type="dxa"/>
          </w:tblCellMar>
        </w:tblPrEx>
        <w:trPr>
          <w:trHeight w:val="12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99A41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Fonts w:hint="default" w:ascii="Times New Roman" w:hAnsi="Times New Roman" w:eastAsia="宋体" w:cs="Times New Roman"/>
                <w:i w:val="0"/>
                <w:color w:val="000000" w:themeColor="text1"/>
                <w:kern w:val="0"/>
                <w:sz w:val="20"/>
                <w:szCs w:val="20"/>
                <w:u w:val="none"/>
                <w:lang w:val="en-US" w:eastAsia="zh-CN" w:bidi="ar"/>
                <w14:textFill>
                  <w14:solidFill>
                    <w14:schemeClr w14:val="tx1"/>
                  </w14:solidFill>
                </w14:textFill>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D6CDF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r>
              <w:rPr>
                <w:rStyle w:val="9"/>
                <w:rFonts w:hAnsi="Times New Roman"/>
                <w:color w:val="000000" w:themeColor="text1"/>
                <w:lang w:val="en-US" w:eastAsia="zh-CN" w:bidi="ar"/>
                <w14:textFill>
                  <w14:solidFill>
                    <w14:schemeClr w14:val="tx1"/>
                  </w14:solidFill>
                </w14:textFill>
              </w:rPr>
              <w:t>其他</w:t>
            </w:r>
          </w:p>
          <w:p w14:paraId="507ADA5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39CDF4E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37BA19B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Style w:val="9"/>
                <w:rFonts w:hAnsi="Times New Roman"/>
                <w:color w:val="000000" w:themeColor="text1"/>
                <w:lang w:val="en-US" w:eastAsia="zh-CN" w:bidi="ar"/>
                <w14:textFill>
                  <w14:solidFill>
                    <w14:schemeClr w14:val="tx1"/>
                  </w14:solidFill>
                </w14:textFill>
              </w:rPr>
            </w:pPr>
          </w:p>
          <w:p w14:paraId="62769F2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r>
              <w:rPr>
                <w:rStyle w:val="9"/>
                <w:rFonts w:hAnsi="Times New Roman"/>
                <w:color w:val="000000" w:themeColor="text1"/>
                <w:lang w:val="en-US" w:eastAsia="zh-CN" w:bidi="ar"/>
                <w14:textFill>
                  <w14:solidFill>
                    <w14:schemeClr w14:val="tx1"/>
                  </w14:solidFill>
                </w14:textFill>
              </w:rPr>
              <w:t>（</w:t>
            </w:r>
            <w:r>
              <w:rPr>
                <w:rStyle w:val="10"/>
                <w:rFonts w:eastAsia="宋体"/>
                <w:color w:val="000000" w:themeColor="text1"/>
                <w:lang w:val="en-US" w:eastAsia="zh-CN" w:bidi="ar"/>
                <w14:textFill>
                  <w14:solidFill>
                    <w14:schemeClr w14:val="tx1"/>
                  </w14:solidFill>
                </w14:textFill>
              </w:rPr>
              <w:t>2</w:t>
            </w:r>
            <w:r>
              <w:rPr>
                <w:rStyle w:val="9"/>
                <w:rFonts w:hAnsi="Times New Roman"/>
                <w:color w:val="000000" w:themeColor="text1"/>
                <w:lang w:val="en-US" w:eastAsia="zh-CN" w:bidi="ar"/>
                <w14:textFill>
                  <w14:solidFill>
                    <w14:schemeClr w14:val="tx1"/>
                  </w14:solidFill>
                </w14:textFill>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AA72C">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49）巡视组反馈意见，落实反馈意见整改情况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D7077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组织部</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F0FF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无</w:t>
            </w:r>
          </w:p>
        </w:tc>
        <w:tc>
          <w:tcPr>
            <w:tcW w:w="264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6187882">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Style w:val="9"/>
                <w:rFonts w:hAnsi="宋体"/>
                <w:color w:val="000000" w:themeColor="text1"/>
                <w:lang w:val="en-US" w:eastAsia="zh-CN" w:bidi="ar"/>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《中共中央关于印发〈中国共产党巡视工作条例（试行）〉的通知》（中发〔</w:t>
            </w:r>
            <w:r>
              <w:rPr>
                <w:rStyle w:val="9"/>
                <w:rFonts w:hAnsi="宋体"/>
                <w:color w:val="000000" w:themeColor="text1"/>
                <w:lang w:val="en-US" w:eastAsia="zh-CN" w:bidi="ar"/>
                <w14:textFill>
                  <w14:solidFill>
                    <w14:schemeClr w14:val="tx1"/>
                  </w14:solidFill>
                </w14:textFill>
              </w:rPr>
              <w:t>2009〕7号）</w:t>
            </w:r>
          </w:p>
          <w:p w14:paraId="3E11E0E0">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Style w:val="9"/>
                <w:rFonts w:hAnsi="宋体"/>
                <w:color w:val="000000" w:themeColor="text1"/>
                <w:lang w:val="en-US" w:eastAsia="zh-CN" w:bidi="ar"/>
                <w14:textFill>
                  <w14:solidFill>
                    <w14:schemeClr w14:val="tx1"/>
                  </w14:solidFill>
                </w14:textFill>
              </w:rPr>
              <w:t>《中共教育部党组关于进一步加强和改进巡视工作的意见》（教党〔2013〕3号）</w:t>
            </w:r>
          </w:p>
        </w:tc>
        <w:tc>
          <w:tcPr>
            <w:tcW w:w="0" w:type="auto"/>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6FAB8B9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巡视办</w:t>
            </w:r>
          </w:p>
        </w:tc>
        <w:tc>
          <w:tcPr>
            <w:tcW w:w="0" w:type="auto"/>
            <w:tcBorders>
              <w:top w:val="nil"/>
              <w:left w:val="nil"/>
              <w:bottom w:val="nil"/>
              <w:right w:val="nil"/>
            </w:tcBorders>
            <w:shd w:val="clear" w:color="auto" w:fill="auto"/>
            <w:tcMar>
              <w:top w:w="15" w:type="dxa"/>
              <w:left w:w="15" w:type="dxa"/>
              <w:right w:w="15" w:type="dxa"/>
            </w:tcMar>
            <w:vAlign w:val="center"/>
          </w:tcPr>
          <w:p w14:paraId="753E4413">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r w14:paraId="09690DB4">
        <w:tblPrEx>
          <w:tblCellMar>
            <w:top w:w="0" w:type="dxa"/>
            <w:left w:w="0" w:type="dxa"/>
            <w:bottom w:w="0" w:type="dxa"/>
            <w:right w:w="0" w:type="dxa"/>
          </w:tblCellMar>
        </w:tblPrEx>
        <w:trPr>
          <w:trHeight w:val="9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78D91">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5D9EF">
            <w:pPr>
              <w:keepNext w:val="0"/>
              <w:keepLines w:val="0"/>
              <w:pageBreakBefore w:val="0"/>
              <w:kinsoku/>
              <w:wordWrap/>
              <w:overflowPunct/>
              <w:topLinePunct w:val="0"/>
              <w:autoSpaceDE/>
              <w:autoSpaceDN/>
              <w:bidi w:val="0"/>
              <w:adjustRightInd w:val="0"/>
              <w:snapToGrid w:val="0"/>
              <w:jc w:val="center"/>
              <w:rPr>
                <w:rFonts w:hint="default" w:ascii="Times New Roman" w:hAnsi="Times New Roman" w:eastAsia="宋体" w:cs="Times New Roman"/>
                <w:i w:val="0"/>
                <w:color w:val="000000" w:themeColor="text1"/>
                <w:sz w:val="20"/>
                <w:szCs w:val="20"/>
                <w:u w:val="none"/>
                <w14:textFill>
                  <w14:solidFill>
                    <w14:schemeClr w14:val="tx1"/>
                  </w14:solidFill>
                </w14:textFill>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9D8523">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w:t>
            </w:r>
            <w:r>
              <w:rPr>
                <w:rStyle w:val="9"/>
                <w:rFonts w:hAnsi="宋体"/>
                <w:color w:val="000000" w:themeColor="text1"/>
                <w:lang w:val="en-US" w:eastAsia="zh-CN" w:bidi="ar"/>
                <w14:textFill>
                  <w14:solidFill>
                    <w14:schemeClr w14:val="tx1"/>
                  </w14:solidFill>
                </w14:textFill>
              </w:rPr>
              <w:t>50）自然灾害等突发事件的应急处理预案、预警信息和处置情况，涉及学校的重大事件的调查和处理情况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69952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党政办</w:t>
            </w:r>
          </w:p>
        </w:tc>
        <w:tc>
          <w:tcPr>
            <w:tcW w:w="696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E16B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color w:val="000000" w:themeColor="text1"/>
                <w:sz w:val="22"/>
                <w:szCs w:val="22"/>
                <w:u w:val="none"/>
                <w14:textFill>
                  <w14:solidFill>
                    <w14:schemeClr w14:val="tx1"/>
                  </w14:solidFill>
                </w14:textFill>
              </w:rPr>
            </w:pP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fldChar w:fldCharType="begin"/>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instrText xml:space="preserve"> HYPERLINK "http://oa.ztbu.edu.cn/" </w:instrTex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fldChar w:fldCharType="separate"/>
            </w:r>
            <w:r>
              <w:rPr>
                <w:rStyle w:val="6"/>
                <w:rFonts w:hint="eastAsia" w:ascii="宋体" w:hAnsi="宋体" w:eastAsia="宋体" w:cs="宋体"/>
                <w:i w:val="0"/>
                <w:color w:val="000000" w:themeColor="text1"/>
                <w:sz w:val="22"/>
                <w:szCs w:val="22"/>
                <w:u w:val="none"/>
                <w14:textFill>
                  <w14:solidFill>
                    <w14:schemeClr w14:val="tx1"/>
                  </w14:solidFill>
                </w14:textFill>
              </w:rPr>
              <w:t>http://</w:t>
            </w:r>
            <w:r>
              <w:rPr>
                <w:rStyle w:val="6"/>
                <w:rFonts w:hint="eastAsia" w:ascii="宋体" w:hAnsi="宋体" w:cs="宋体"/>
                <w:i w:val="0"/>
                <w:color w:val="000000" w:themeColor="text1"/>
                <w:sz w:val="22"/>
                <w:szCs w:val="22"/>
                <w:u w:val="none"/>
                <w:lang w:val="en-US" w:eastAsia="zh-CN"/>
                <w14:textFill>
                  <w14:solidFill>
                    <w14:schemeClr w14:val="tx1"/>
                  </w14:solidFill>
                </w14:textFill>
              </w:rPr>
              <w:t>jt</w:t>
            </w:r>
            <w:r>
              <w:rPr>
                <w:rStyle w:val="6"/>
                <w:rFonts w:hint="eastAsia" w:ascii="宋体" w:hAnsi="宋体" w:eastAsia="宋体" w:cs="宋体"/>
                <w:i w:val="0"/>
                <w:color w:val="000000" w:themeColor="text1"/>
                <w:sz w:val="22"/>
                <w:szCs w:val="22"/>
                <w:u w:val="none"/>
                <w14:textFill>
                  <w14:solidFill>
                    <w14:schemeClr w14:val="tx1"/>
                  </w14:solidFill>
                </w14:textFill>
              </w:rPr>
              <w:t>oa.ztbu.edu.cn/</w:t>
            </w:r>
            <w:r>
              <w:rPr>
                <w:rFonts w:hint="eastAsia" w:ascii="宋体" w:hAnsi="宋体" w:eastAsia="宋体" w:cs="宋体"/>
                <w:i w:val="0"/>
                <w:color w:val="000000" w:themeColor="text1"/>
                <w:kern w:val="0"/>
                <w:sz w:val="22"/>
                <w:szCs w:val="22"/>
                <w:u w:val="none"/>
                <w:lang w:val="en-US" w:eastAsia="zh-CN" w:bidi="ar"/>
                <w14:textFill>
                  <w14:solidFill>
                    <w14:schemeClr w14:val="tx1"/>
                  </w14:solidFill>
                </w14:textFill>
              </w:rPr>
              <w:fldChar w:fldCharType="end"/>
            </w:r>
          </w:p>
        </w:tc>
        <w:tc>
          <w:tcPr>
            <w:tcW w:w="26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65D16F">
            <w:pPr>
              <w:keepNext w:val="0"/>
              <w:keepLines w:val="0"/>
              <w:pageBreakBefore w:val="0"/>
              <w:widowControl/>
              <w:suppressLineNumbers w:val="0"/>
              <w:kinsoku/>
              <w:wordWrap/>
              <w:overflowPunct/>
              <w:topLinePunct w:val="0"/>
              <w:autoSpaceDE/>
              <w:autoSpaceDN/>
              <w:bidi w:val="0"/>
              <w:adjustRightInd w:val="0"/>
              <w:snapToGrid w:val="0"/>
              <w:jc w:val="left"/>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《高等学校信息公开办法》（教育部令第</w:t>
            </w:r>
            <w:r>
              <w:rPr>
                <w:rStyle w:val="9"/>
                <w:rFonts w:hAnsi="宋体"/>
                <w:color w:val="000000" w:themeColor="text1"/>
                <w:lang w:val="en-US" w:eastAsia="zh-CN" w:bidi="ar"/>
                <w14:textFill>
                  <w14:solidFill>
                    <w14:schemeClr w14:val="tx1"/>
                  </w14:solidFill>
                </w14:textFill>
              </w:rPr>
              <w:t>29号）</w:t>
            </w:r>
          </w:p>
        </w:tc>
        <w:tc>
          <w:tcPr>
            <w:tcW w:w="0" w:type="auto"/>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630BA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仿宋_GB2312" w:hAnsi="宋体" w:eastAsia="仿宋_GB2312" w:cs="仿宋_GB2312"/>
                <w:i w:val="0"/>
                <w:color w:val="000000" w:themeColor="text1"/>
                <w:sz w:val="20"/>
                <w:szCs w:val="20"/>
                <w:u w:val="none"/>
                <w14:textFill>
                  <w14:solidFill>
                    <w14:schemeClr w14:val="tx1"/>
                  </w14:solidFill>
                </w14:textFill>
              </w:rPr>
            </w:pPr>
            <w:r>
              <w:rPr>
                <w:rFonts w:hint="eastAsia" w:ascii="仿宋_GB2312" w:hAnsi="宋体" w:eastAsia="仿宋_GB2312" w:cs="仿宋_GB2312"/>
                <w:i w:val="0"/>
                <w:color w:val="000000" w:themeColor="text1"/>
                <w:kern w:val="0"/>
                <w:sz w:val="20"/>
                <w:szCs w:val="20"/>
                <w:u w:val="none"/>
                <w:lang w:val="en-US" w:eastAsia="zh-CN" w:bidi="ar"/>
                <w14:textFill>
                  <w14:solidFill>
                    <w14:schemeClr w14:val="tx1"/>
                  </w14:solidFill>
                </w14:textFill>
              </w:rPr>
              <w:t>办公厅</w:t>
            </w:r>
          </w:p>
        </w:tc>
        <w:tc>
          <w:tcPr>
            <w:tcW w:w="0" w:type="auto"/>
            <w:tcBorders>
              <w:top w:val="nil"/>
              <w:left w:val="nil"/>
              <w:bottom w:val="nil"/>
              <w:right w:val="nil"/>
            </w:tcBorders>
            <w:shd w:val="clear" w:color="auto" w:fill="auto"/>
            <w:tcMar>
              <w:top w:w="15" w:type="dxa"/>
              <w:left w:w="15" w:type="dxa"/>
              <w:right w:w="15" w:type="dxa"/>
            </w:tcMar>
            <w:vAlign w:val="center"/>
          </w:tcPr>
          <w:p w14:paraId="29BE48A6">
            <w:pPr>
              <w:keepNext w:val="0"/>
              <w:keepLines w:val="0"/>
              <w:pageBreakBefore w:val="0"/>
              <w:kinsoku/>
              <w:wordWrap/>
              <w:overflowPunct/>
              <w:topLinePunct w:val="0"/>
              <w:autoSpaceDE/>
              <w:autoSpaceDN/>
              <w:bidi w:val="0"/>
              <w:adjustRightInd w:val="0"/>
              <w:snapToGrid w:val="0"/>
              <w:jc w:val="left"/>
              <w:rPr>
                <w:rFonts w:hint="default" w:ascii="Times New Roman" w:hAnsi="Times New Roman" w:eastAsia="宋体" w:cs="Times New Roman"/>
                <w:i w:val="0"/>
                <w:color w:val="000000" w:themeColor="text1"/>
                <w:sz w:val="20"/>
                <w:szCs w:val="20"/>
                <w:u w:val="none"/>
                <w14:textFill>
                  <w14:solidFill>
                    <w14:schemeClr w14:val="tx1"/>
                  </w14:solidFill>
                </w14:textFill>
              </w:rPr>
            </w:pPr>
          </w:p>
        </w:tc>
      </w:tr>
    </w:tbl>
    <w:p w14:paraId="51991401">
      <w:pPr>
        <w:rPr>
          <w:color w:val="000000" w:themeColor="text1"/>
          <w14:textFill>
            <w14:solidFill>
              <w14:schemeClr w14:val="tx1"/>
            </w14:solidFill>
          </w14:textFill>
        </w:rPr>
      </w:pPr>
    </w:p>
    <w:p w14:paraId="4E972D96">
      <w:pPr>
        <w:rPr>
          <w:color w:val="000000" w:themeColor="text1"/>
          <w14:textFill>
            <w14:solidFill>
              <w14:schemeClr w14:val="tx1"/>
            </w14:solidFill>
          </w14:textFill>
        </w:rPr>
      </w:pPr>
    </w:p>
    <w:p w14:paraId="4310A9AC"/>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9499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-104140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2D32774">
                          <w:pPr>
                            <w:pStyle w:val="2"/>
                            <w:rPr>
                              <w:rFonts w:hint="eastAsia" w:eastAsia="仿宋_GB2312"/>
                              <w:lang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32"/>
                              <w:szCs w:val="32"/>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8.2pt;height:144pt;width:144pt;mso-position-horizontal:outside;mso-position-horizontal-relative:margin;mso-wrap-style:none;z-index:251659264;mso-width-relative:page;mso-height-relative:page;" filled="f" stroked="f" coordsize="21600,21600" o:gfxdata="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O8+Jl3WAAAACAEAAA8AAAAAAAAAAQAgAAAAIgAAAGRycy9kb3ducmV2&#10;LnhtbFBLAQIUABQAAAAIAIdO4kDajL89NwIAAG8EAAAOAAAAAAAAAAEAIAAAACUBAABkcnMvZTJv&#10;RG9jLnhtbFBLBQYAAAAABgAGAFkBAADOBQAAAAA=&#10;">
              <v:fill on="f" focussize="0,0"/>
              <v:stroke on="f" weight="0.5pt"/>
              <v:imagedata o:title=""/>
              <o:lock v:ext="edit" aspectratio="f"/>
              <v:textbox inset="0mm,0mm,0mm,0mm" style="mso-fit-shape-to-text:t;">
                <w:txbxContent>
                  <w:p w14:paraId="42D32774">
                    <w:pPr>
                      <w:pStyle w:val="2"/>
                      <w:rPr>
                        <w:rFonts w:hint="eastAsia" w:eastAsia="仿宋_GB2312"/>
                        <w:lang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32"/>
                        <w:szCs w:val="32"/>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F83F0A"/>
    <w:rsid w:val="69F83F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character" w:styleId="5">
    <w:name w:val="FollowedHyperlink"/>
    <w:basedOn w:val="4"/>
    <w:qFormat/>
    <w:uiPriority w:val="0"/>
    <w:rPr>
      <w:rFonts w:ascii="Times New Roman" w:hAnsi="Times New Roman" w:eastAsia="宋体" w:cs="Times New Roman"/>
      <w:color w:val="800080"/>
      <w:u w:val="single"/>
    </w:rPr>
  </w:style>
  <w:style w:type="character" w:styleId="6">
    <w:name w:val="Hyperlink"/>
    <w:basedOn w:val="4"/>
    <w:qFormat/>
    <w:uiPriority w:val="0"/>
    <w:rPr>
      <w:rFonts w:ascii="Times New Roman" w:hAnsi="Times New Roman" w:eastAsia="宋体" w:cs="Times New Roman"/>
      <w:color w:val="0000FF"/>
      <w:u w:val="single"/>
    </w:rPr>
  </w:style>
  <w:style w:type="character" w:customStyle="1" w:styleId="7">
    <w:name w:val="font91"/>
    <w:basedOn w:val="4"/>
    <w:qFormat/>
    <w:uiPriority w:val="0"/>
    <w:rPr>
      <w:rFonts w:hint="default" w:ascii="Times New Roman" w:hAnsi="Times New Roman" w:eastAsia="宋体" w:cs="Times New Roman"/>
      <w:b/>
      <w:color w:val="000000"/>
      <w:sz w:val="24"/>
      <w:szCs w:val="24"/>
      <w:u w:val="none"/>
    </w:rPr>
  </w:style>
  <w:style w:type="character" w:customStyle="1" w:styleId="8">
    <w:name w:val="font61"/>
    <w:basedOn w:val="4"/>
    <w:qFormat/>
    <w:uiPriority w:val="0"/>
    <w:rPr>
      <w:rFonts w:hint="eastAsia" w:ascii="仿宋_GB2312" w:hAnsi="Times New Roman" w:eastAsia="仿宋_GB2312" w:cs="仿宋_GB2312"/>
      <w:b/>
      <w:color w:val="000000"/>
      <w:sz w:val="24"/>
      <w:szCs w:val="24"/>
      <w:u w:val="none"/>
    </w:rPr>
  </w:style>
  <w:style w:type="character" w:customStyle="1" w:styleId="9">
    <w:name w:val="font21"/>
    <w:basedOn w:val="4"/>
    <w:qFormat/>
    <w:uiPriority w:val="0"/>
    <w:rPr>
      <w:rFonts w:hint="eastAsia" w:ascii="仿宋_GB2312" w:hAnsi="Times New Roman" w:eastAsia="仿宋_GB2312" w:cs="仿宋_GB2312"/>
      <w:color w:val="000000"/>
      <w:sz w:val="20"/>
      <w:szCs w:val="20"/>
      <w:u w:val="none"/>
    </w:rPr>
  </w:style>
  <w:style w:type="character" w:customStyle="1" w:styleId="10">
    <w:name w:val="font111"/>
    <w:basedOn w:val="4"/>
    <w:qFormat/>
    <w:uiPriority w:val="0"/>
    <w:rPr>
      <w:rFonts w:hint="default" w:ascii="Times New Roman" w:hAnsi="Times New Roman" w:eastAsia="宋体" w:cs="Times New Roman"/>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2026-11-06T06:28:00Z</dcterms:created>
  <dc:creator>袁晓鹏</dc:creator>
  <cp:lastModifiedBy>袁晓鹏</cp:lastModifiedBy>
  <dcterms:modified xsi:type="dcterms:W3CDTF">2026-11-06T06:28:52Z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223B4C91BB4642EB8146F93C98639872_11</vt:lpwstr>
  </property>
  <property fmtid="{D5CDD505-2E9C-101B-9397-08002B2CF9AE}" pid="4" name="KSOTemplateDocerSaveRecord">
    <vt:lpwstr>eyJoZGlkIjoiNTVjZDA3Y2QxY2E4ZjFkNWM2YmEzODgxM2Q5YjI4NzAiLCJ1c2VySWQiOiIzNTk4NzIzNjYifQ==</vt:lpwstr>
  </property>
</Properties>
</file>